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E8E" w:rsidRDefault="004D3E8E" w:rsidP="004D3E8E">
      <w:pPr>
        <w:pStyle w:val="Heading2"/>
        <w:spacing w:line="240" w:lineRule="auto"/>
        <w:jc w:val="center"/>
        <w:rPr>
          <w:rFonts w:asciiTheme="minorHAnsi" w:hAnsiTheme="minorHAnsi" w:cstheme="minorHAnsi"/>
        </w:rPr>
      </w:pPr>
      <w:r w:rsidRPr="00F73BEF">
        <w:rPr>
          <w:rFonts w:asciiTheme="minorHAnsi" w:hAnsiTheme="minorHAnsi" w:cstheme="minorHAnsi"/>
          <w:sz w:val="32"/>
        </w:rPr>
        <w:t xml:space="preserve">Stakeholder Advisory Council Meeting </w:t>
      </w:r>
      <w:r w:rsidRPr="00F73BEF">
        <w:rPr>
          <w:rFonts w:asciiTheme="minorHAnsi" w:hAnsiTheme="minorHAnsi" w:cstheme="minorHAnsi"/>
          <w:sz w:val="32"/>
        </w:rPr>
        <w:br/>
        <w:t>Agenda</w:t>
      </w:r>
      <w:r w:rsidRPr="00F73BEF">
        <w:rPr>
          <w:rFonts w:asciiTheme="minorHAnsi" w:hAnsiTheme="minorHAnsi" w:cstheme="minorHAnsi"/>
          <w:sz w:val="28"/>
        </w:rPr>
        <w:br/>
      </w:r>
      <w:r w:rsidR="00D72ED7">
        <w:rPr>
          <w:rFonts w:asciiTheme="minorHAnsi" w:hAnsiTheme="minorHAnsi" w:cstheme="minorHAnsi"/>
        </w:rPr>
        <w:t>August 13</w:t>
      </w:r>
      <w:r w:rsidRPr="00F73BEF">
        <w:rPr>
          <w:rFonts w:asciiTheme="minorHAnsi" w:hAnsiTheme="minorHAnsi" w:cstheme="minorHAnsi"/>
        </w:rPr>
        <w:t>, 2019</w:t>
      </w:r>
      <w:r w:rsidR="008A47D1">
        <w:rPr>
          <w:rFonts w:asciiTheme="minorHAnsi" w:hAnsiTheme="minorHAnsi" w:cstheme="minorHAnsi"/>
        </w:rPr>
        <w:br/>
        <w:t>Academic Learning and Teaching Center, room 2.206</w:t>
      </w:r>
      <w:r w:rsidRPr="00F73BEF">
        <w:rPr>
          <w:rFonts w:asciiTheme="minorHAnsi" w:hAnsiTheme="minorHAnsi" w:cstheme="minorHAnsi"/>
        </w:rPr>
        <w:br/>
      </w:r>
    </w:p>
    <w:p w:rsidR="008A47D1" w:rsidRPr="008A47D1" w:rsidRDefault="008A47D1" w:rsidP="008A47D1"/>
    <w:p w:rsidR="009F6EAF" w:rsidRPr="00D45375" w:rsidRDefault="009F6EAF"/>
    <w:p w:rsidR="00136BDC" w:rsidRPr="00D72ED7" w:rsidRDefault="00D72ED7" w:rsidP="00D72ED7">
      <w:pPr>
        <w:numPr>
          <w:ilvl w:val="0"/>
          <w:numId w:val="1"/>
        </w:numPr>
        <w:rPr>
          <w:rFonts w:eastAsia="Times New Roman"/>
          <w:b/>
          <w:bCs/>
          <w:sz w:val="24"/>
          <w:szCs w:val="24"/>
        </w:rPr>
      </w:pPr>
      <w:r w:rsidRPr="00D72ED7">
        <w:rPr>
          <w:rFonts w:eastAsia="Times New Roman"/>
          <w:b/>
          <w:bCs/>
          <w:sz w:val="24"/>
          <w:szCs w:val="24"/>
        </w:rPr>
        <w:t xml:space="preserve">Mike Foster, Co-Chair - Stakeholder Advisory Council </w:t>
      </w:r>
      <w:r w:rsidR="008A47D1">
        <w:rPr>
          <w:rFonts w:eastAsia="Times New Roman"/>
          <w:b/>
          <w:bCs/>
          <w:sz w:val="24"/>
          <w:szCs w:val="24"/>
        </w:rPr>
        <w:br/>
      </w:r>
      <w:r w:rsidR="00F73BEF" w:rsidRPr="00D72ED7">
        <w:rPr>
          <w:rFonts w:eastAsia="Times New Roman"/>
          <w:sz w:val="24"/>
          <w:szCs w:val="24"/>
        </w:rPr>
        <w:br/>
      </w:r>
    </w:p>
    <w:p w:rsidR="00136BDC" w:rsidRPr="00B22B95" w:rsidRDefault="00D72ED7" w:rsidP="00136BDC">
      <w:pPr>
        <w:numPr>
          <w:ilvl w:val="0"/>
          <w:numId w:val="1"/>
        </w:numPr>
        <w:rPr>
          <w:rFonts w:eastAsia="Times New Roman"/>
          <w:b/>
          <w:bCs/>
          <w:sz w:val="24"/>
          <w:szCs w:val="24"/>
        </w:rPr>
      </w:pPr>
      <w:r w:rsidRPr="00B22B95">
        <w:rPr>
          <w:rFonts w:eastAsia="Times New Roman"/>
          <w:b/>
          <w:bCs/>
          <w:sz w:val="24"/>
          <w:szCs w:val="24"/>
        </w:rPr>
        <w:t>Updates and Announcements</w:t>
      </w:r>
    </w:p>
    <w:p w:rsidR="00D72ED7" w:rsidRPr="00B22B95" w:rsidRDefault="00D72ED7" w:rsidP="00D72ED7">
      <w:pPr>
        <w:numPr>
          <w:ilvl w:val="1"/>
          <w:numId w:val="1"/>
        </w:numPr>
        <w:rPr>
          <w:rFonts w:eastAsia="Times New Roman"/>
          <w:sz w:val="24"/>
          <w:szCs w:val="24"/>
        </w:rPr>
      </w:pPr>
      <w:r w:rsidRPr="00B22B95">
        <w:rPr>
          <w:rFonts w:eastAsia="Times New Roman"/>
          <w:sz w:val="24"/>
          <w:szCs w:val="24"/>
        </w:rPr>
        <w:t>Alzheimer’s Association Walk (Janet &amp; Bill)</w:t>
      </w:r>
    </w:p>
    <w:p w:rsidR="00D72ED7" w:rsidRPr="00B22B95" w:rsidRDefault="00D72ED7" w:rsidP="00D72ED7">
      <w:pPr>
        <w:numPr>
          <w:ilvl w:val="2"/>
          <w:numId w:val="1"/>
        </w:numPr>
        <w:rPr>
          <w:rFonts w:eastAsia="Times New Roman"/>
          <w:sz w:val="24"/>
          <w:szCs w:val="24"/>
        </w:rPr>
      </w:pPr>
      <w:r w:rsidRPr="00B22B95">
        <w:rPr>
          <w:rFonts w:eastAsia="Times New Roman"/>
          <w:sz w:val="24"/>
          <w:szCs w:val="24"/>
        </w:rPr>
        <w:t xml:space="preserve">Caring for the Caregiver Team </w:t>
      </w:r>
      <w:hyperlink r:id="rId5" w:history="1">
        <w:r w:rsidRPr="00B22B95">
          <w:rPr>
            <w:rStyle w:val="Hyperlink"/>
            <w:sz w:val="24"/>
            <w:szCs w:val="24"/>
          </w:rPr>
          <w:t>http://act.alz.org/site/TR?fr_id=12431&amp;pg=personal&amp;px=10982768</w:t>
        </w:r>
      </w:hyperlink>
    </w:p>
    <w:p w:rsidR="008A47D1" w:rsidRPr="008A47D1" w:rsidRDefault="00D72ED7" w:rsidP="00D72ED7">
      <w:pPr>
        <w:numPr>
          <w:ilvl w:val="2"/>
          <w:numId w:val="1"/>
        </w:numPr>
        <w:rPr>
          <w:rFonts w:eastAsia="Times New Roman"/>
          <w:sz w:val="24"/>
          <w:szCs w:val="24"/>
        </w:rPr>
      </w:pPr>
      <w:r w:rsidRPr="00B22B95">
        <w:rPr>
          <w:sz w:val="24"/>
          <w:szCs w:val="24"/>
        </w:rPr>
        <w:t>Dementia Friendly at airport (Bill)</w:t>
      </w:r>
    </w:p>
    <w:p w:rsidR="00F73BEF" w:rsidRPr="00B22B95" w:rsidRDefault="008A47D1" w:rsidP="00D72ED7">
      <w:pPr>
        <w:numPr>
          <w:ilvl w:val="2"/>
          <w:numId w:val="1"/>
        </w:numPr>
        <w:rPr>
          <w:rFonts w:eastAsia="Times New Roman"/>
          <w:sz w:val="24"/>
          <w:szCs w:val="24"/>
        </w:rPr>
      </w:pPr>
      <w:r>
        <w:rPr>
          <w:sz w:val="24"/>
          <w:szCs w:val="24"/>
        </w:rPr>
        <w:t>Other updates?</w:t>
      </w:r>
      <w:r>
        <w:rPr>
          <w:sz w:val="24"/>
          <w:szCs w:val="24"/>
        </w:rPr>
        <w:br/>
      </w:r>
      <w:r>
        <w:rPr>
          <w:sz w:val="24"/>
          <w:szCs w:val="24"/>
        </w:rPr>
        <w:br/>
      </w:r>
      <w:r w:rsidR="00F73BEF" w:rsidRPr="00B22B95">
        <w:rPr>
          <w:rFonts w:eastAsia="Times New Roman"/>
          <w:sz w:val="24"/>
          <w:szCs w:val="24"/>
        </w:rPr>
        <w:br/>
      </w:r>
    </w:p>
    <w:p w:rsidR="00136BDC" w:rsidRPr="00B22B95" w:rsidRDefault="00B22B95" w:rsidP="00136BDC">
      <w:pPr>
        <w:numPr>
          <w:ilvl w:val="0"/>
          <w:numId w:val="2"/>
        </w:numPr>
        <w:rPr>
          <w:rFonts w:eastAsia="Times New Roman"/>
          <w:b/>
          <w:bCs/>
          <w:sz w:val="24"/>
          <w:szCs w:val="24"/>
        </w:rPr>
      </w:pPr>
      <w:r w:rsidRPr="00B22B95">
        <w:rPr>
          <w:rFonts w:eastAsia="Times New Roman"/>
          <w:b/>
          <w:bCs/>
          <w:sz w:val="24"/>
          <w:szCs w:val="24"/>
        </w:rPr>
        <w:t xml:space="preserve">Online Community: </w:t>
      </w:r>
      <w:hyperlink r:id="rId6" w:history="1">
        <w:r w:rsidRPr="00B22B95">
          <w:rPr>
            <w:rStyle w:val="Hyperlink"/>
            <w:rFonts w:eastAsia="Times New Roman"/>
            <w:b/>
            <w:bCs/>
            <w:sz w:val="24"/>
            <w:szCs w:val="24"/>
          </w:rPr>
          <w:t xml:space="preserve">utcaregivers.org </w:t>
        </w:r>
      </w:hyperlink>
    </w:p>
    <w:p w:rsidR="00136BDC" w:rsidRDefault="00B22B95" w:rsidP="00B22B95">
      <w:pPr>
        <w:numPr>
          <w:ilvl w:val="1"/>
          <w:numId w:val="3"/>
        </w:numPr>
        <w:rPr>
          <w:sz w:val="24"/>
          <w:szCs w:val="24"/>
        </w:rPr>
      </w:pPr>
      <w:r>
        <w:rPr>
          <w:sz w:val="24"/>
          <w:szCs w:val="24"/>
        </w:rPr>
        <w:t>Create your accounts and profiles</w:t>
      </w:r>
    </w:p>
    <w:p w:rsidR="008A47D1" w:rsidRDefault="00B22B95" w:rsidP="00FE76E4">
      <w:pPr>
        <w:numPr>
          <w:ilvl w:val="1"/>
          <w:numId w:val="3"/>
        </w:numPr>
        <w:rPr>
          <w:sz w:val="24"/>
          <w:szCs w:val="24"/>
        </w:rPr>
      </w:pPr>
      <w:r w:rsidRPr="008A47D1">
        <w:rPr>
          <w:sz w:val="24"/>
          <w:szCs w:val="24"/>
        </w:rPr>
        <w:t xml:space="preserve">Pass out flyers to get others to join </w:t>
      </w:r>
      <w:r w:rsidR="008A47D1">
        <w:rPr>
          <w:sz w:val="24"/>
          <w:szCs w:val="24"/>
        </w:rPr>
        <w:br/>
      </w:r>
      <w:r w:rsidR="008A47D1">
        <w:rPr>
          <w:sz w:val="24"/>
          <w:szCs w:val="24"/>
        </w:rPr>
        <w:br/>
      </w:r>
      <w:r w:rsidR="008A47D1">
        <w:rPr>
          <w:sz w:val="24"/>
          <w:szCs w:val="24"/>
        </w:rPr>
        <w:br/>
      </w:r>
    </w:p>
    <w:p w:rsidR="008A47D1" w:rsidRDefault="008A47D1" w:rsidP="008A47D1">
      <w:pPr>
        <w:numPr>
          <w:ilvl w:val="0"/>
          <w:numId w:val="3"/>
        </w:numPr>
        <w:rPr>
          <w:b/>
          <w:sz w:val="24"/>
          <w:szCs w:val="24"/>
        </w:rPr>
      </w:pPr>
      <w:r w:rsidRPr="008A47D1">
        <w:rPr>
          <w:b/>
          <w:sz w:val="24"/>
          <w:szCs w:val="24"/>
        </w:rPr>
        <w:t xml:space="preserve">Review </w:t>
      </w:r>
      <w:r>
        <w:rPr>
          <w:b/>
          <w:sz w:val="24"/>
          <w:szCs w:val="24"/>
        </w:rPr>
        <w:t xml:space="preserve">&amp; Discuss </w:t>
      </w:r>
      <w:bookmarkStart w:id="0" w:name="_Hlk16081697"/>
      <w:r w:rsidRPr="008A47D1">
        <w:rPr>
          <w:b/>
          <w:i/>
          <w:sz w:val="24"/>
          <w:szCs w:val="24"/>
        </w:rPr>
        <w:t>Core principles for involving people with dementia in research</w:t>
      </w:r>
      <w:r>
        <w:rPr>
          <w:b/>
          <w:sz w:val="24"/>
          <w:szCs w:val="24"/>
        </w:rPr>
        <w:t xml:space="preserve"> </w:t>
      </w:r>
      <w:bookmarkEnd w:id="0"/>
      <w:r>
        <w:rPr>
          <w:b/>
          <w:sz w:val="24"/>
          <w:szCs w:val="24"/>
        </w:rPr>
        <w:br/>
      </w:r>
      <w:r>
        <w:rPr>
          <w:b/>
          <w:sz w:val="24"/>
          <w:szCs w:val="24"/>
        </w:rPr>
        <w:br/>
      </w:r>
      <w:r>
        <w:rPr>
          <w:b/>
          <w:sz w:val="24"/>
          <w:szCs w:val="24"/>
        </w:rPr>
        <w:br/>
      </w:r>
      <w:r>
        <w:rPr>
          <w:b/>
          <w:sz w:val="24"/>
          <w:szCs w:val="24"/>
        </w:rPr>
        <w:br/>
      </w:r>
    </w:p>
    <w:p w:rsidR="008A47D1" w:rsidRDefault="008A47D1" w:rsidP="008A47D1">
      <w:pPr>
        <w:numPr>
          <w:ilvl w:val="0"/>
          <w:numId w:val="3"/>
        </w:numPr>
        <w:rPr>
          <w:b/>
          <w:sz w:val="24"/>
          <w:szCs w:val="24"/>
        </w:rPr>
      </w:pPr>
      <w:r>
        <w:rPr>
          <w:b/>
          <w:sz w:val="24"/>
          <w:szCs w:val="24"/>
        </w:rPr>
        <w:t>Share contact info and birthdays with the group</w:t>
      </w:r>
      <w:r>
        <w:rPr>
          <w:b/>
          <w:sz w:val="24"/>
          <w:szCs w:val="24"/>
        </w:rPr>
        <w:br/>
      </w:r>
      <w:r>
        <w:rPr>
          <w:b/>
          <w:sz w:val="24"/>
          <w:szCs w:val="24"/>
        </w:rPr>
        <w:br/>
      </w:r>
      <w:r>
        <w:rPr>
          <w:b/>
          <w:sz w:val="24"/>
          <w:szCs w:val="24"/>
        </w:rPr>
        <w:br/>
      </w:r>
      <w:r>
        <w:rPr>
          <w:b/>
          <w:sz w:val="24"/>
          <w:szCs w:val="24"/>
        </w:rPr>
        <w:br/>
      </w:r>
    </w:p>
    <w:p w:rsidR="008A47D1" w:rsidRDefault="008A47D1" w:rsidP="008A47D1">
      <w:pPr>
        <w:numPr>
          <w:ilvl w:val="0"/>
          <w:numId w:val="3"/>
        </w:numPr>
        <w:rPr>
          <w:b/>
          <w:sz w:val="24"/>
          <w:szCs w:val="24"/>
        </w:rPr>
      </w:pPr>
      <w:r>
        <w:rPr>
          <w:b/>
          <w:sz w:val="24"/>
          <w:szCs w:val="24"/>
        </w:rPr>
        <w:t>Next meeting</w:t>
      </w:r>
      <w:r w:rsidR="00DC6AC9">
        <w:rPr>
          <w:b/>
          <w:sz w:val="24"/>
          <w:szCs w:val="24"/>
        </w:rPr>
        <w:t xml:space="preserve"> September 10, 2019 </w:t>
      </w:r>
    </w:p>
    <w:p w:rsidR="002071C0" w:rsidRDefault="002071C0" w:rsidP="002071C0">
      <w:pPr>
        <w:rPr>
          <w:b/>
          <w:sz w:val="24"/>
          <w:szCs w:val="24"/>
        </w:rPr>
      </w:pPr>
    </w:p>
    <w:p w:rsidR="002071C0" w:rsidRDefault="002071C0" w:rsidP="002071C0">
      <w:pPr>
        <w:rPr>
          <w:b/>
          <w:sz w:val="24"/>
          <w:szCs w:val="24"/>
        </w:rPr>
      </w:pPr>
    </w:p>
    <w:p w:rsidR="002071C0" w:rsidRDefault="002071C0" w:rsidP="002071C0">
      <w:pPr>
        <w:rPr>
          <w:b/>
          <w:sz w:val="24"/>
          <w:szCs w:val="24"/>
        </w:rPr>
      </w:pPr>
    </w:p>
    <w:p w:rsidR="002071C0" w:rsidRDefault="002071C0" w:rsidP="002071C0">
      <w:pPr>
        <w:rPr>
          <w:b/>
          <w:sz w:val="24"/>
          <w:szCs w:val="24"/>
        </w:rPr>
      </w:pPr>
    </w:p>
    <w:p w:rsidR="002071C0" w:rsidRDefault="002071C0" w:rsidP="002071C0">
      <w:pPr>
        <w:rPr>
          <w:b/>
          <w:sz w:val="24"/>
          <w:szCs w:val="24"/>
        </w:rPr>
      </w:pPr>
    </w:p>
    <w:p w:rsidR="002071C0" w:rsidRDefault="002071C0" w:rsidP="002071C0">
      <w:pPr>
        <w:rPr>
          <w:b/>
          <w:sz w:val="24"/>
          <w:szCs w:val="24"/>
        </w:rPr>
      </w:pPr>
    </w:p>
    <w:p w:rsidR="002071C0" w:rsidRDefault="002071C0" w:rsidP="002071C0">
      <w:pPr>
        <w:rPr>
          <w:b/>
          <w:sz w:val="24"/>
          <w:szCs w:val="24"/>
        </w:rPr>
      </w:pPr>
    </w:p>
    <w:p w:rsidR="002071C0" w:rsidRDefault="002071C0" w:rsidP="002071C0">
      <w:pPr>
        <w:pStyle w:val="Heading2"/>
        <w:spacing w:line="240" w:lineRule="auto"/>
        <w:jc w:val="center"/>
        <w:rPr>
          <w:rFonts w:asciiTheme="minorHAnsi" w:hAnsiTheme="minorHAnsi" w:cstheme="minorHAnsi"/>
        </w:rPr>
      </w:pPr>
      <w:r w:rsidRPr="00F73BEF">
        <w:rPr>
          <w:rFonts w:asciiTheme="minorHAnsi" w:hAnsiTheme="minorHAnsi" w:cstheme="minorHAnsi"/>
          <w:sz w:val="32"/>
        </w:rPr>
        <w:lastRenderedPageBreak/>
        <w:t xml:space="preserve">Stakeholder Advisory Council Meeting </w:t>
      </w:r>
      <w:r w:rsidRPr="00F73BEF">
        <w:rPr>
          <w:rFonts w:asciiTheme="minorHAnsi" w:hAnsiTheme="minorHAnsi" w:cstheme="minorHAnsi"/>
          <w:sz w:val="32"/>
        </w:rPr>
        <w:br/>
        <w:t>Agenda</w:t>
      </w:r>
      <w:r w:rsidRPr="00F73BEF">
        <w:rPr>
          <w:rFonts w:asciiTheme="minorHAnsi" w:hAnsiTheme="minorHAnsi" w:cstheme="minorHAnsi"/>
          <w:sz w:val="28"/>
        </w:rPr>
        <w:br/>
      </w:r>
      <w:r>
        <w:rPr>
          <w:rFonts w:asciiTheme="minorHAnsi" w:hAnsiTheme="minorHAnsi" w:cstheme="minorHAnsi"/>
        </w:rPr>
        <w:t>August 13</w:t>
      </w:r>
      <w:r w:rsidRPr="00F73BEF">
        <w:rPr>
          <w:rFonts w:asciiTheme="minorHAnsi" w:hAnsiTheme="minorHAnsi" w:cstheme="minorHAnsi"/>
        </w:rPr>
        <w:t>, 2019</w:t>
      </w:r>
      <w:r>
        <w:rPr>
          <w:rFonts w:asciiTheme="minorHAnsi" w:hAnsiTheme="minorHAnsi" w:cstheme="minorHAnsi"/>
        </w:rPr>
        <w:br/>
        <w:t>Academic Learning and Teaching Center, room 2.206</w:t>
      </w:r>
      <w:r w:rsidRPr="00F73BEF">
        <w:rPr>
          <w:rFonts w:asciiTheme="minorHAnsi" w:hAnsiTheme="minorHAnsi" w:cstheme="minorHAnsi"/>
        </w:rPr>
        <w:br/>
      </w:r>
    </w:p>
    <w:p w:rsidR="002071C0" w:rsidRDefault="002071C0" w:rsidP="002071C0">
      <w:pPr>
        <w:rPr>
          <w:b/>
          <w:sz w:val="24"/>
          <w:szCs w:val="24"/>
        </w:rPr>
      </w:pPr>
    </w:p>
    <w:p w:rsidR="002071C0" w:rsidRDefault="002071C0" w:rsidP="002071C0">
      <w:pPr>
        <w:rPr>
          <w:b/>
          <w:sz w:val="24"/>
          <w:szCs w:val="24"/>
        </w:rPr>
      </w:pPr>
      <w:r>
        <w:rPr>
          <w:b/>
          <w:sz w:val="24"/>
          <w:szCs w:val="24"/>
        </w:rPr>
        <w:t>Attendance:</w:t>
      </w:r>
    </w:p>
    <w:p w:rsidR="002071C0" w:rsidRPr="002071C0" w:rsidRDefault="002071C0" w:rsidP="002071C0">
      <w:pPr>
        <w:rPr>
          <w:sz w:val="24"/>
          <w:szCs w:val="24"/>
        </w:rPr>
      </w:pPr>
      <w:proofErr w:type="spellStart"/>
      <w:r w:rsidRPr="002071C0">
        <w:rPr>
          <w:sz w:val="24"/>
          <w:szCs w:val="24"/>
        </w:rPr>
        <w:t>Sheran</w:t>
      </w:r>
      <w:proofErr w:type="spellEnd"/>
      <w:r w:rsidRPr="002071C0">
        <w:rPr>
          <w:sz w:val="24"/>
          <w:szCs w:val="24"/>
        </w:rPr>
        <w:t xml:space="preserve"> </w:t>
      </w:r>
      <w:proofErr w:type="spellStart"/>
      <w:r w:rsidRPr="002071C0">
        <w:rPr>
          <w:sz w:val="24"/>
          <w:szCs w:val="24"/>
        </w:rPr>
        <w:t>Rivette</w:t>
      </w:r>
      <w:proofErr w:type="spellEnd"/>
      <w:r>
        <w:rPr>
          <w:sz w:val="24"/>
          <w:szCs w:val="24"/>
        </w:rPr>
        <w:t xml:space="preserve"> </w:t>
      </w:r>
      <w:r>
        <w:rPr>
          <w:sz w:val="24"/>
          <w:szCs w:val="24"/>
        </w:rPr>
        <w:tab/>
      </w:r>
      <w:r>
        <w:rPr>
          <w:sz w:val="24"/>
          <w:szCs w:val="24"/>
        </w:rPr>
        <w:tab/>
      </w:r>
      <w:r>
        <w:rPr>
          <w:sz w:val="24"/>
          <w:szCs w:val="24"/>
        </w:rPr>
        <w:tab/>
        <w:t xml:space="preserve">James </w:t>
      </w:r>
      <w:proofErr w:type="spellStart"/>
      <w:r>
        <w:rPr>
          <w:sz w:val="24"/>
          <w:szCs w:val="24"/>
        </w:rPr>
        <w:t>Buttle</w:t>
      </w:r>
      <w:r w:rsidR="00D23371">
        <w:rPr>
          <w:sz w:val="24"/>
          <w:szCs w:val="24"/>
        </w:rPr>
        <w:t>r</w:t>
      </w:r>
      <w:bookmarkStart w:id="1" w:name="_GoBack"/>
      <w:bookmarkEnd w:id="1"/>
      <w:proofErr w:type="spellEnd"/>
    </w:p>
    <w:p w:rsidR="002071C0" w:rsidRPr="002071C0" w:rsidRDefault="002071C0" w:rsidP="002071C0">
      <w:pPr>
        <w:rPr>
          <w:sz w:val="24"/>
          <w:szCs w:val="24"/>
        </w:rPr>
      </w:pPr>
      <w:r w:rsidRPr="002071C0">
        <w:rPr>
          <w:sz w:val="24"/>
          <w:szCs w:val="24"/>
        </w:rPr>
        <w:t>Ginny Funk</w:t>
      </w:r>
      <w:r>
        <w:rPr>
          <w:sz w:val="24"/>
          <w:szCs w:val="24"/>
        </w:rPr>
        <w:t xml:space="preserve"> </w:t>
      </w:r>
      <w:r>
        <w:rPr>
          <w:sz w:val="24"/>
          <w:szCs w:val="24"/>
        </w:rPr>
        <w:tab/>
      </w:r>
      <w:r>
        <w:rPr>
          <w:sz w:val="24"/>
          <w:szCs w:val="24"/>
        </w:rPr>
        <w:tab/>
      </w:r>
      <w:r>
        <w:rPr>
          <w:sz w:val="24"/>
          <w:szCs w:val="24"/>
        </w:rPr>
        <w:tab/>
      </w:r>
      <w:r>
        <w:rPr>
          <w:sz w:val="24"/>
          <w:szCs w:val="24"/>
        </w:rPr>
        <w:tab/>
        <w:t>Bryon Cordes</w:t>
      </w:r>
    </w:p>
    <w:p w:rsidR="002071C0" w:rsidRPr="002071C0" w:rsidRDefault="002071C0" w:rsidP="002071C0">
      <w:pPr>
        <w:rPr>
          <w:sz w:val="24"/>
          <w:szCs w:val="24"/>
        </w:rPr>
      </w:pPr>
      <w:r w:rsidRPr="002071C0">
        <w:rPr>
          <w:sz w:val="24"/>
          <w:szCs w:val="24"/>
        </w:rPr>
        <w:t>Mike Foster</w:t>
      </w:r>
      <w:r w:rsidR="00662A19">
        <w:rPr>
          <w:sz w:val="24"/>
          <w:szCs w:val="24"/>
        </w:rPr>
        <w:tab/>
      </w:r>
      <w:r w:rsidR="00662A19">
        <w:rPr>
          <w:sz w:val="24"/>
          <w:szCs w:val="24"/>
        </w:rPr>
        <w:tab/>
      </w:r>
      <w:r w:rsidR="00662A19">
        <w:rPr>
          <w:sz w:val="24"/>
          <w:szCs w:val="24"/>
        </w:rPr>
        <w:tab/>
      </w:r>
      <w:r w:rsidR="00662A19">
        <w:rPr>
          <w:sz w:val="24"/>
          <w:szCs w:val="24"/>
        </w:rPr>
        <w:tab/>
        <w:t>Sara Masoud</w:t>
      </w:r>
    </w:p>
    <w:p w:rsidR="002071C0" w:rsidRPr="002071C0" w:rsidRDefault="002071C0" w:rsidP="002071C0">
      <w:pPr>
        <w:rPr>
          <w:sz w:val="24"/>
          <w:szCs w:val="24"/>
        </w:rPr>
      </w:pPr>
      <w:r w:rsidRPr="002071C0">
        <w:rPr>
          <w:sz w:val="24"/>
          <w:szCs w:val="24"/>
        </w:rPr>
        <w:t>Kiki Foster</w:t>
      </w:r>
      <w:r w:rsidR="00662A19">
        <w:rPr>
          <w:sz w:val="24"/>
          <w:szCs w:val="24"/>
        </w:rPr>
        <w:tab/>
      </w:r>
      <w:r w:rsidR="00662A19">
        <w:rPr>
          <w:sz w:val="24"/>
          <w:szCs w:val="24"/>
        </w:rPr>
        <w:tab/>
      </w:r>
      <w:r w:rsidR="00662A19">
        <w:rPr>
          <w:sz w:val="24"/>
          <w:szCs w:val="24"/>
        </w:rPr>
        <w:tab/>
      </w:r>
      <w:r w:rsidR="00662A19">
        <w:rPr>
          <w:sz w:val="24"/>
          <w:szCs w:val="24"/>
        </w:rPr>
        <w:tab/>
        <w:t>Carole White</w:t>
      </w:r>
    </w:p>
    <w:p w:rsidR="002071C0" w:rsidRPr="002071C0" w:rsidRDefault="002071C0" w:rsidP="002071C0">
      <w:pPr>
        <w:rPr>
          <w:sz w:val="24"/>
          <w:szCs w:val="24"/>
        </w:rPr>
      </w:pPr>
      <w:r w:rsidRPr="002071C0">
        <w:rPr>
          <w:sz w:val="24"/>
          <w:szCs w:val="24"/>
        </w:rPr>
        <w:t>Carol White</w:t>
      </w:r>
      <w:r w:rsidR="00662A19">
        <w:rPr>
          <w:sz w:val="24"/>
          <w:szCs w:val="24"/>
        </w:rPr>
        <w:tab/>
      </w:r>
      <w:r w:rsidR="00662A19">
        <w:rPr>
          <w:sz w:val="24"/>
          <w:szCs w:val="24"/>
        </w:rPr>
        <w:tab/>
      </w:r>
      <w:r w:rsidR="00662A19">
        <w:rPr>
          <w:sz w:val="24"/>
          <w:szCs w:val="24"/>
        </w:rPr>
        <w:tab/>
      </w:r>
      <w:r w:rsidR="00662A19">
        <w:rPr>
          <w:sz w:val="24"/>
          <w:szCs w:val="24"/>
        </w:rPr>
        <w:tab/>
        <w:t>Claudia Valenzuela-Baird</w:t>
      </w:r>
    </w:p>
    <w:p w:rsidR="002071C0" w:rsidRPr="002071C0" w:rsidRDefault="002071C0" w:rsidP="002071C0">
      <w:pPr>
        <w:rPr>
          <w:sz w:val="24"/>
          <w:szCs w:val="24"/>
        </w:rPr>
      </w:pPr>
      <w:r w:rsidRPr="002071C0">
        <w:rPr>
          <w:sz w:val="24"/>
          <w:szCs w:val="24"/>
        </w:rPr>
        <w:t>Debbie James</w:t>
      </w:r>
    </w:p>
    <w:p w:rsidR="002071C0" w:rsidRPr="002071C0" w:rsidRDefault="002071C0" w:rsidP="002071C0">
      <w:pPr>
        <w:rPr>
          <w:sz w:val="24"/>
          <w:szCs w:val="24"/>
        </w:rPr>
      </w:pPr>
    </w:p>
    <w:p w:rsidR="002071C0" w:rsidRPr="002071C0" w:rsidRDefault="002071C0" w:rsidP="002071C0">
      <w:pPr>
        <w:rPr>
          <w:sz w:val="24"/>
          <w:szCs w:val="24"/>
        </w:rPr>
      </w:pPr>
    </w:p>
    <w:p w:rsidR="002071C0" w:rsidRDefault="002071C0" w:rsidP="002071C0">
      <w:pPr>
        <w:rPr>
          <w:sz w:val="24"/>
          <w:szCs w:val="24"/>
        </w:rPr>
      </w:pPr>
      <w:r w:rsidRPr="002071C0">
        <w:rPr>
          <w:sz w:val="24"/>
          <w:szCs w:val="24"/>
        </w:rPr>
        <w:t>Sara welcome Mike as chair of</w:t>
      </w:r>
      <w:r>
        <w:rPr>
          <w:sz w:val="24"/>
          <w:szCs w:val="24"/>
        </w:rPr>
        <w:t xml:space="preserve"> the board, and </w:t>
      </w:r>
      <w:proofErr w:type="spellStart"/>
      <w:r>
        <w:rPr>
          <w:sz w:val="24"/>
          <w:szCs w:val="24"/>
        </w:rPr>
        <w:t>Sheran</w:t>
      </w:r>
      <w:proofErr w:type="spellEnd"/>
      <w:r>
        <w:rPr>
          <w:sz w:val="24"/>
          <w:szCs w:val="24"/>
        </w:rPr>
        <w:t xml:space="preserve"> express her gratitude for his acceptance of the position.</w:t>
      </w:r>
    </w:p>
    <w:p w:rsidR="002071C0" w:rsidRDefault="002071C0" w:rsidP="002071C0">
      <w:pPr>
        <w:rPr>
          <w:sz w:val="24"/>
          <w:szCs w:val="24"/>
        </w:rPr>
      </w:pPr>
      <w:r>
        <w:rPr>
          <w:sz w:val="24"/>
          <w:szCs w:val="24"/>
        </w:rPr>
        <w:t>Dr. White talked about conference in Austin, specially on the topic on how to bring compassion to the work that we do and how we treat each other.</w:t>
      </w:r>
    </w:p>
    <w:p w:rsidR="002071C0" w:rsidRDefault="002071C0" w:rsidP="002071C0">
      <w:pPr>
        <w:rPr>
          <w:sz w:val="24"/>
          <w:szCs w:val="24"/>
        </w:rPr>
      </w:pPr>
      <w:proofErr w:type="spellStart"/>
      <w:r>
        <w:rPr>
          <w:sz w:val="24"/>
          <w:szCs w:val="24"/>
        </w:rPr>
        <w:t>Giny</w:t>
      </w:r>
      <w:proofErr w:type="spellEnd"/>
      <w:r>
        <w:rPr>
          <w:sz w:val="24"/>
          <w:szCs w:val="24"/>
        </w:rPr>
        <w:t xml:space="preserve"> Funk mentioned some new dementia practices and recommendations for any professionals, clinical and administrative which are being review by an audience.</w:t>
      </w:r>
    </w:p>
    <w:p w:rsidR="002071C0" w:rsidRDefault="002071C0" w:rsidP="002071C0">
      <w:pPr>
        <w:rPr>
          <w:sz w:val="24"/>
          <w:szCs w:val="24"/>
        </w:rPr>
      </w:pPr>
    </w:p>
    <w:p w:rsidR="002071C0" w:rsidRDefault="002071C0" w:rsidP="002071C0">
      <w:pPr>
        <w:rPr>
          <w:sz w:val="24"/>
          <w:szCs w:val="24"/>
        </w:rPr>
      </w:pPr>
      <w:r>
        <w:rPr>
          <w:sz w:val="24"/>
          <w:szCs w:val="24"/>
        </w:rPr>
        <w:t>Dr. White mentioned how important is palliative care, how this type of care is supporting living well for the patience and how we must involve them in the process.</w:t>
      </w:r>
    </w:p>
    <w:p w:rsidR="002071C0" w:rsidRDefault="002071C0" w:rsidP="002071C0">
      <w:pPr>
        <w:rPr>
          <w:sz w:val="24"/>
          <w:szCs w:val="24"/>
        </w:rPr>
      </w:pPr>
    </w:p>
    <w:p w:rsidR="0006676C" w:rsidRDefault="002071C0" w:rsidP="002071C0">
      <w:pPr>
        <w:rPr>
          <w:sz w:val="24"/>
          <w:szCs w:val="24"/>
        </w:rPr>
      </w:pPr>
      <w:proofErr w:type="spellStart"/>
      <w:r>
        <w:rPr>
          <w:sz w:val="24"/>
          <w:szCs w:val="24"/>
        </w:rPr>
        <w:t>Giny</w:t>
      </w:r>
      <w:proofErr w:type="spellEnd"/>
      <w:r>
        <w:rPr>
          <w:sz w:val="24"/>
          <w:szCs w:val="24"/>
        </w:rPr>
        <w:t xml:space="preserve"> funk: Update on Wa</w:t>
      </w:r>
      <w:r w:rsidR="00D3371F">
        <w:rPr>
          <w:sz w:val="24"/>
          <w:szCs w:val="24"/>
        </w:rPr>
        <w:t>l</w:t>
      </w:r>
      <w:r>
        <w:rPr>
          <w:sz w:val="24"/>
          <w:szCs w:val="24"/>
        </w:rPr>
        <w:t xml:space="preserve">k. The fist Walk will be in September in Corpus TX and everyone is invited to participate. Not necessary to register but encourage to do the </w:t>
      </w:r>
      <w:r w:rsidR="0006676C">
        <w:rPr>
          <w:sz w:val="24"/>
          <w:szCs w:val="24"/>
        </w:rPr>
        <w:t>fundraising in order to meet the goals.</w:t>
      </w:r>
    </w:p>
    <w:p w:rsidR="0006676C" w:rsidRDefault="0006676C" w:rsidP="002071C0">
      <w:pPr>
        <w:rPr>
          <w:sz w:val="24"/>
          <w:szCs w:val="24"/>
        </w:rPr>
      </w:pPr>
    </w:p>
    <w:p w:rsidR="002071C0" w:rsidRDefault="0006676C" w:rsidP="002071C0">
      <w:pPr>
        <w:rPr>
          <w:sz w:val="24"/>
          <w:szCs w:val="24"/>
        </w:rPr>
      </w:pPr>
      <w:r>
        <w:rPr>
          <w:sz w:val="24"/>
          <w:szCs w:val="24"/>
        </w:rPr>
        <w:t>Kiki mentioned the visit of Major Nirenberg</w:t>
      </w:r>
      <w:r w:rsidR="002071C0">
        <w:rPr>
          <w:sz w:val="24"/>
          <w:szCs w:val="24"/>
        </w:rPr>
        <w:t xml:space="preserve"> </w:t>
      </w:r>
      <w:r>
        <w:rPr>
          <w:sz w:val="24"/>
          <w:szCs w:val="24"/>
        </w:rPr>
        <w:t xml:space="preserve">to the Meadows and how she was trying to get in contact with his people to have it participate in the choir right after the event. She was </w:t>
      </w:r>
      <w:proofErr w:type="gramStart"/>
      <w:r>
        <w:rPr>
          <w:sz w:val="24"/>
          <w:szCs w:val="24"/>
        </w:rPr>
        <w:t>awaiting</w:t>
      </w:r>
      <w:proofErr w:type="gramEnd"/>
      <w:r>
        <w:rPr>
          <w:sz w:val="24"/>
          <w:szCs w:val="24"/>
        </w:rPr>
        <w:t xml:space="preserve"> for confirmation.</w:t>
      </w:r>
    </w:p>
    <w:p w:rsidR="0006676C" w:rsidRDefault="0006676C" w:rsidP="002071C0">
      <w:pPr>
        <w:rPr>
          <w:sz w:val="24"/>
          <w:szCs w:val="24"/>
        </w:rPr>
      </w:pPr>
    </w:p>
    <w:p w:rsidR="00D3371F" w:rsidRDefault="0006676C" w:rsidP="002071C0">
      <w:pPr>
        <w:rPr>
          <w:sz w:val="24"/>
          <w:szCs w:val="24"/>
        </w:rPr>
      </w:pPr>
      <w:r>
        <w:rPr>
          <w:sz w:val="24"/>
          <w:szCs w:val="24"/>
        </w:rPr>
        <w:t>Sara demonstrated how easy is to create an account on the community online page. She walked thru it step by step using Debbie James as example.  It was discuss adding options such as: Type of person</w:t>
      </w:r>
    </w:p>
    <w:p w:rsidR="0006676C" w:rsidRDefault="00D3371F" w:rsidP="002071C0">
      <w:pPr>
        <w:rPr>
          <w:sz w:val="24"/>
          <w:szCs w:val="24"/>
        </w:rPr>
      </w:pPr>
      <w:r>
        <w:rPr>
          <w:sz w:val="24"/>
          <w:szCs w:val="24"/>
        </w:rPr>
        <w:t xml:space="preserve"> on a drop list.</w:t>
      </w:r>
    </w:p>
    <w:p w:rsidR="00D3371F" w:rsidRDefault="00D3371F" w:rsidP="002071C0">
      <w:pPr>
        <w:rPr>
          <w:sz w:val="24"/>
          <w:szCs w:val="24"/>
        </w:rPr>
      </w:pPr>
    </w:p>
    <w:p w:rsidR="00D3371F" w:rsidRDefault="00D3371F" w:rsidP="002071C0">
      <w:pPr>
        <w:rPr>
          <w:sz w:val="24"/>
          <w:szCs w:val="24"/>
        </w:rPr>
      </w:pPr>
      <w:proofErr w:type="spellStart"/>
      <w:r>
        <w:rPr>
          <w:sz w:val="24"/>
          <w:szCs w:val="24"/>
        </w:rPr>
        <w:t>Giny</w:t>
      </w:r>
      <w:proofErr w:type="spellEnd"/>
      <w:r>
        <w:rPr>
          <w:sz w:val="24"/>
          <w:szCs w:val="24"/>
        </w:rPr>
        <w:t xml:space="preserve"> Funk. Shared there was not going to be support groups this week. Only Tuesday -Family support group. </w:t>
      </w:r>
    </w:p>
    <w:p w:rsidR="00D3371F" w:rsidRDefault="00D3371F" w:rsidP="002071C0">
      <w:pPr>
        <w:rPr>
          <w:sz w:val="24"/>
          <w:szCs w:val="24"/>
        </w:rPr>
      </w:pPr>
      <w:r>
        <w:rPr>
          <w:sz w:val="24"/>
          <w:szCs w:val="24"/>
        </w:rPr>
        <w:t>It was proposed to have the Alzheimer’s support groups participate on the discussion of the online community by bringing the questions to them and post them in the community site. This way can be test it in a small group and work from them the items that need to be improve.</w:t>
      </w:r>
    </w:p>
    <w:p w:rsidR="00D3371F" w:rsidRDefault="00D3371F" w:rsidP="002071C0">
      <w:pPr>
        <w:rPr>
          <w:sz w:val="24"/>
          <w:szCs w:val="24"/>
        </w:rPr>
      </w:pPr>
      <w:r>
        <w:rPr>
          <w:sz w:val="24"/>
          <w:szCs w:val="24"/>
        </w:rPr>
        <w:lastRenderedPageBreak/>
        <w:t xml:space="preserve">Discussion on the paper </w:t>
      </w:r>
      <w:r w:rsidR="00863A94">
        <w:rPr>
          <w:sz w:val="24"/>
          <w:szCs w:val="24"/>
        </w:rPr>
        <w:t>“</w:t>
      </w:r>
      <w:r>
        <w:rPr>
          <w:sz w:val="24"/>
          <w:szCs w:val="24"/>
        </w:rPr>
        <w:t xml:space="preserve">Core </w:t>
      </w:r>
      <w:r w:rsidR="00863A94">
        <w:rPr>
          <w:sz w:val="24"/>
          <w:szCs w:val="24"/>
        </w:rPr>
        <w:t>principles</w:t>
      </w:r>
      <w:r>
        <w:rPr>
          <w:sz w:val="24"/>
          <w:szCs w:val="24"/>
        </w:rPr>
        <w:t xml:space="preserve"> for involving people with dementia in research”</w:t>
      </w:r>
    </w:p>
    <w:p w:rsidR="00D3371F" w:rsidRDefault="00D3371F" w:rsidP="002071C0">
      <w:pPr>
        <w:rPr>
          <w:sz w:val="24"/>
          <w:szCs w:val="24"/>
        </w:rPr>
      </w:pPr>
    </w:p>
    <w:p w:rsidR="00D3371F" w:rsidRDefault="00D3371F" w:rsidP="002071C0">
      <w:pPr>
        <w:rPr>
          <w:sz w:val="24"/>
          <w:szCs w:val="24"/>
        </w:rPr>
      </w:pPr>
      <w:r>
        <w:rPr>
          <w:sz w:val="24"/>
          <w:szCs w:val="24"/>
        </w:rPr>
        <w:t>Moderated by Sara and Mike</w:t>
      </w:r>
    </w:p>
    <w:p w:rsidR="00D3371F" w:rsidRDefault="00D3371F" w:rsidP="002071C0">
      <w:pPr>
        <w:rPr>
          <w:sz w:val="24"/>
          <w:szCs w:val="24"/>
        </w:rPr>
      </w:pPr>
    </w:p>
    <w:p w:rsidR="00D3371F" w:rsidRDefault="00D3371F" w:rsidP="00D3371F">
      <w:pPr>
        <w:pStyle w:val="ListParagraph"/>
        <w:numPr>
          <w:ilvl w:val="0"/>
          <w:numId w:val="4"/>
        </w:numPr>
        <w:rPr>
          <w:sz w:val="24"/>
          <w:szCs w:val="24"/>
        </w:rPr>
      </w:pPr>
      <w:r>
        <w:rPr>
          <w:sz w:val="24"/>
          <w:szCs w:val="24"/>
        </w:rPr>
        <w:t>I never heard what happened.</w:t>
      </w:r>
    </w:p>
    <w:p w:rsidR="00D3371F" w:rsidRDefault="00D3371F" w:rsidP="00D3371F">
      <w:pPr>
        <w:pStyle w:val="ListParagraph"/>
        <w:rPr>
          <w:sz w:val="24"/>
          <w:szCs w:val="24"/>
        </w:rPr>
      </w:pPr>
      <w:r>
        <w:rPr>
          <w:sz w:val="24"/>
          <w:szCs w:val="24"/>
        </w:rPr>
        <w:t>Person living with dementia wants to be heard. Keep him/her involved and more active participant of the care process.</w:t>
      </w:r>
    </w:p>
    <w:p w:rsidR="00D3371F" w:rsidRDefault="00435701" w:rsidP="00D3371F">
      <w:pPr>
        <w:pStyle w:val="ListParagraph"/>
        <w:rPr>
          <w:sz w:val="24"/>
          <w:szCs w:val="24"/>
        </w:rPr>
      </w:pPr>
      <w:r>
        <w:rPr>
          <w:sz w:val="24"/>
          <w:szCs w:val="24"/>
        </w:rPr>
        <w:t>Have more researchers come and share their findings once they complete their research., provide them with findings no matter what the outcome is, since they want to be part of the whole process. PLWD wants their family members and caregivers involved in the findings as well as their own communities.</w:t>
      </w:r>
    </w:p>
    <w:p w:rsidR="00435701" w:rsidRDefault="00435701" w:rsidP="00D3371F">
      <w:pPr>
        <w:pStyle w:val="ListParagraph"/>
        <w:rPr>
          <w:sz w:val="24"/>
          <w:szCs w:val="24"/>
        </w:rPr>
      </w:pPr>
      <w:proofErr w:type="spellStart"/>
      <w:r>
        <w:rPr>
          <w:sz w:val="24"/>
          <w:szCs w:val="24"/>
        </w:rPr>
        <w:t>Giny</w:t>
      </w:r>
      <w:proofErr w:type="spellEnd"/>
      <w:r>
        <w:rPr>
          <w:sz w:val="24"/>
          <w:szCs w:val="24"/>
        </w:rPr>
        <w:t xml:space="preserve"> Funk mentioned “We want to be a factor not as an object” James mentioned.</w:t>
      </w:r>
    </w:p>
    <w:p w:rsidR="00435701" w:rsidRDefault="00435701" w:rsidP="00D3371F">
      <w:pPr>
        <w:pStyle w:val="ListParagraph"/>
        <w:rPr>
          <w:sz w:val="24"/>
          <w:szCs w:val="24"/>
        </w:rPr>
      </w:pPr>
      <w:r>
        <w:rPr>
          <w:sz w:val="24"/>
          <w:szCs w:val="24"/>
        </w:rPr>
        <w:t>Conveying respect to individuals and the value to research as well the importance for the PLWD to be involved in process from start to finish.</w:t>
      </w:r>
    </w:p>
    <w:p w:rsidR="00435701" w:rsidRDefault="00684A57" w:rsidP="00D3371F">
      <w:pPr>
        <w:pStyle w:val="ListParagraph"/>
        <w:rPr>
          <w:sz w:val="24"/>
          <w:szCs w:val="24"/>
        </w:rPr>
      </w:pPr>
      <w:r>
        <w:rPr>
          <w:sz w:val="24"/>
          <w:szCs w:val="24"/>
        </w:rPr>
        <w:t>Sara share about how people in research do not always share the findings and does not necessary share all the information when they do share it. James agreed.</w:t>
      </w:r>
    </w:p>
    <w:p w:rsidR="00684A57" w:rsidRDefault="00684A57" w:rsidP="00D3371F">
      <w:pPr>
        <w:pStyle w:val="ListParagraph"/>
        <w:rPr>
          <w:sz w:val="24"/>
          <w:szCs w:val="24"/>
        </w:rPr>
      </w:pPr>
      <w:r>
        <w:rPr>
          <w:sz w:val="24"/>
          <w:szCs w:val="24"/>
        </w:rPr>
        <w:t xml:space="preserve">Kiki mentions when a family caregiver is involved in the </w:t>
      </w:r>
      <w:r w:rsidR="00A03085">
        <w:rPr>
          <w:sz w:val="24"/>
          <w:szCs w:val="24"/>
        </w:rPr>
        <w:t>process,</w:t>
      </w:r>
      <w:r>
        <w:rPr>
          <w:sz w:val="24"/>
          <w:szCs w:val="24"/>
        </w:rPr>
        <w:t xml:space="preserve"> they feel validated and important part of the research, which Dr. White thinks is a must in all research to include the caregivers.</w:t>
      </w:r>
    </w:p>
    <w:p w:rsidR="00684A57" w:rsidRDefault="00684A57" w:rsidP="00684A57">
      <w:pPr>
        <w:rPr>
          <w:sz w:val="24"/>
          <w:szCs w:val="24"/>
        </w:rPr>
      </w:pPr>
    </w:p>
    <w:p w:rsidR="00684A57" w:rsidRDefault="00684A57" w:rsidP="00684A57">
      <w:pPr>
        <w:pStyle w:val="ListParagraph"/>
        <w:numPr>
          <w:ilvl w:val="0"/>
          <w:numId w:val="4"/>
        </w:numPr>
        <w:rPr>
          <w:sz w:val="24"/>
          <w:szCs w:val="24"/>
        </w:rPr>
      </w:pPr>
      <w:r>
        <w:rPr>
          <w:sz w:val="24"/>
          <w:szCs w:val="24"/>
        </w:rPr>
        <w:t>Knowledge comes from all sorts of places.</w:t>
      </w:r>
    </w:p>
    <w:p w:rsidR="00A03085" w:rsidRDefault="00684A57" w:rsidP="00D3371F">
      <w:pPr>
        <w:pStyle w:val="ListParagraph"/>
        <w:rPr>
          <w:sz w:val="24"/>
          <w:szCs w:val="24"/>
        </w:rPr>
      </w:pPr>
      <w:r>
        <w:rPr>
          <w:sz w:val="24"/>
          <w:szCs w:val="24"/>
        </w:rPr>
        <w:t>Information comes from many places. People living with dementia is something they can not turn off is there all time. The researchers usually have all th</w:t>
      </w:r>
      <w:r w:rsidR="00A03085">
        <w:rPr>
          <w:sz w:val="24"/>
          <w:szCs w:val="24"/>
        </w:rPr>
        <w:t>e</w:t>
      </w:r>
      <w:r>
        <w:rPr>
          <w:sz w:val="24"/>
          <w:szCs w:val="24"/>
        </w:rPr>
        <w:t>s</w:t>
      </w:r>
      <w:r w:rsidR="00A03085">
        <w:rPr>
          <w:sz w:val="24"/>
          <w:szCs w:val="24"/>
        </w:rPr>
        <w:t>e</w:t>
      </w:r>
      <w:r>
        <w:rPr>
          <w:sz w:val="24"/>
          <w:szCs w:val="24"/>
        </w:rPr>
        <w:t xml:space="preserve"> questions </w:t>
      </w:r>
      <w:r w:rsidR="00A03085">
        <w:rPr>
          <w:sz w:val="24"/>
          <w:szCs w:val="24"/>
        </w:rPr>
        <w:t>for them,</w:t>
      </w:r>
      <w:r>
        <w:rPr>
          <w:sz w:val="24"/>
          <w:szCs w:val="24"/>
        </w:rPr>
        <w:t xml:space="preserve"> and they expect the answer but never consider </w:t>
      </w:r>
      <w:r w:rsidR="00A03085">
        <w:rPr>
          <w:sz w:val="24"/>
          <w:szCs w:val="24"/>
        </w:rPr>
        <w:t>discuss</w:t>
      </w:r>
      <w:r w:rsidR="00791D01">
        <w:rPr>
          <w:sz w:val="24"/>
          <w:szCs w:val="24"/>
        </w:rPr>
        <w:t>ing</w:t>
      </w:r>
      <w:r w:rsidR="00A03085">
        <w:rPr>
          <w:sz w:val="24"/>
          <w:szCs w:val="24"/>
        </w:rPr>
        <w:t xml:space="preserve"> the importance of their research goals as they align with the everyday of the PLWD. Their goals might not be what it’s important to the them and their caregivers. They want more meaningful research and therefore the answers and findings will be more relevant to all. It’s about creating partnerships.  Researcher --PLWD</w:t>
      </w:r>
    </w:p>
    <w:p w:rsidR="00684A57" w:rsidRDefault="00A03085" w:rsidP="00D3371F">
      <w:pPr>
        <w:pStyle w:val="ListParagraph"/>
        <w:rPr>
          <w:sz w:val="24"/>
          <w:szCs w:val="24"/>
        </w:rPr>
      </w:pPr>
      <w:r>
        <w:rPr>
          <w:sz w:val="24"/>
          <w:szCs w:val="24"/>
        </w:rPr>
        <w:t>Mike mentions that the first goal should be to find the cure</w:t>
      </w:r>
      <w:r w:rsidR="00791D01">
        <w:rPr>
          <w:sz w:val="24"/>
          <w:szCs w:val="24"/>
        </w:rPr>
        <w:t>.</w:t>
      </w:r>
      <w:r w:rsidR="00623665">
        <w:rPr>
          <w:sz w:val="24"/>
          <w:szCs w:val="24"/>
        </w:rPr>
        <w:t xml:space="preserve"> </w:t>
      </w:r>
    </w:p>
    <w:p w:rsidR="00684A57" w:rsidRDefault="00623665" w:rsidP="00D3371F">
      <w:pPr>
        <w:pStyle w:val="ListParagraph"/>
        <w:rPr>
          <w:sz w:val="24"/>
          <w:szCs w:val="24"/>
        </w:rPr>
      </w:pPr>
      <w:r>
        <w:rPr>
          <w:sz w:val="24"/>
          <w:szCs w:val="24"/>
        </w:rPr>
        <w:t xml:space="preserve">Dr. White would like to have the 10 questions on web and </w:t>
      </w:r>
      <w:r w:rsidR="002E5467">
        <w:rPr>
          <w:sz w:val="24"/>
          <w:szCs w:val="24"/>
        </w:rPr>
        <w:t>submit them to the online community to help prioritize them and create a discussion.</w:t>
      </w:r>
    </w:p>
    <w:p w:rsidR="002E5467" w:rsidRDefault="002E5467" w:rsidP="002E5467">
      <w:pPr>
        <w:rPr>
          <w:sz w:val="24"/>
          <w:szCs w:val="24"/>
        </w:rPr>
      </w:pPr>
    </w:p>
    <w:p w:rsidR="002E5467" w:rsidRDefault="002E5467" w:rsidP="002E5467">
      <w:pPr>
        <w:pStyle w:val="ListParagraph"/>
        <w:numPr>
          <w:ilvl w:val="0"/>
          <w:numId w:val="4"/>
        </w:numPr>
        <w:rPr>
          <w:sz w:val="24"/>
          <w:szCs w:val="24"/>
        </w:rPr>
      </w:pPr>
      <w:r>
        <w:rPr>
          <w:sz w:val="24"/>
          <w:szCs w:val="24"/>
        </w:rPr>
        <w:t>We need to be in a safe and secure environment</w:t>
      </w:r>
    </w:p>
    <w:p w:rsidR="005B2411" w:rsidRDefault="005B2411" w:rsidP="005B2411">
      <w:pPr>
        <w:pStyle w:val="ListParagraph"/>
        <w:rPr>
          <w:sz w:val="24"/>
          <w:szCs w:val="24"/>
        </w:rPr>
      </w:pPr>
      <w:r>
        <w:rPr>
          <w:sz w:val="24"/>
          <w:szCs w:val="24"/>
        </w:rPr>
        <w:t xml:space="preserve">When participating in research the space always should be safe and secure. Participants need to be emotional and physically safe.  Times and places are most important with a PLWD due to the changes they go thru during the day. Finding the appropriate time frames will assure a better and more focus response form them. Researchers also must take in consideration the different learning abilities and experiences of the participants and be respectful of the them, by designing more meaningful care questions. </w:t>
      </w:r>
      <w:r w:rsidR="00477DA5">
        <w:rPr>
          <w:sz w:val="24"/>
          <w:szCs w:val="24"/>
        </w:rPr>
        <w:t>R</w:t>
      </w:r>
      <w:r>
        <w:rPr>
          <w:sz w:val="24"/>
          <w:szCs w:val="24"/>
        </w:rPr>
        <w:t xml:space="preserve">esearchers </w:t>
      </w:r>
      <w:r w:rsidR="00477DA5">
        <w:rPr>
          <w:sz w:val="24"/>
          <w:szCs w:val="24"/>
        </w:rPr>
        <w:t xml:space="preserve">need to </w:t>
      </w:r>
      <w:r>
        <w:rPr>
          <w:sz w:val="24"/>
          <w:szCs w:val="24"/>
        </w:rPr>
        <w:t>create empathy and safe environment for the PLWD</w:t>
      </w:r>
      <w:r w:rsidR="00477DA5">
        <w:rPr>
          <w:sz w:val="24"/>
          <w:szCs w:val="24"/>
        </w:rPr>
        <w:t xml:space="preserve"> when conducting their investigation, </w:t>
      </w:r>
      <w:proofErr w:type="spellStart"/>
      <w:r w:rsidR="00477DA5">
        <w:rPr>
          <w:sz w:val="24"/>
          <w:szCs w:val="24"/>
        </w:rPr>
        <w:t>Giny</w:t>
      </w:r>
      <w:proofErr w:type="spellEnd"/>
      <w:r w:rsidR="00477DA5">
        <w:rPr>
          <w:sz w:val="24"/>
          <w:szCs w:val="24"/>
        </w:rPr>
        <w:t xml:space="preserve"> said.</w:t>
      </w:r>
    </w:p>
    <w:p w:rsidR="00477DA5" w:rsidRPr="005B2411" w:rsidRDefault="00477DA5" w:rsidP="005B2411">
      <w:pPr>
        <w:pStyle w:val="ListParagraph"/>
        <w:rPr>
          <w:sz w:val="24"/>
          <w:szCs w:val="24"/>
        </w:rPr>
      </w:pPr>
    </w:p>
    <w:p w:rsidR="00D3371F" w:rsidRDefault="00D3371F" w:rsidP="002071C0">
      <w:pPr>
        <w:rPr>
          <w:sz w:val="24"/>
          <w:szCs w:val="24"/>
        </w:rPr>
      </w:pPr>
    </w:p>
    <w:p w:rsidR="00D3371F" w:rsidRDefault="00D3371F" w:rsidP="002071C0">
      <w:pPr>
        <w:rPr>
          <w:sz w:val="24"/>
          <w:szCs w:val="24"/>
        </w:rPr>
      </w:pPr>
    </w:p>
    <w:p w:rsidR="002071C0" w:rsidRDefault="00477DA5" w:rsidP="00477DA5">
      <w:pPr>
        <w:pStyle w:val="ListParagraph"/>
        <w:numPr>
          <w:ilvl w:val="0"/>
          <w:numId w:val="4"/>
        </w:numPr>
        <w:rPr>
          <w:sz w:val="24"/>
          <w:szCs w:val="24"/>
        </w:rPr>
      </w:pPr>
      <w:r>
        <w:rPr>
          <w:sz w:val="24"/>
          <w:szCs w:val="24"/>
        </w:rPr>
        <w:lastRenderedPageBreak/>
        <w:t>Keep it simple…. Less is best</w:t>
      </w:r>
    </w:p>
    <w:p w:rsidR="00477DA5" w:rsidRDefault="00477DA5" w:rsidP="00477DA5">
      <w:pPr>
        <w:pStyle w:val="ListParagraph"/>
        <w:rPr>
          <w:sz w:val="24"/>
          <w:szCs w:val="24"/>
        </w:rPr>
      </w:pPr>
      <w:r>
        <w:rPr>
          <w:sz w:val="24"/>
          <w:szCs w:val="24"/>
        </w:rPr>
        <w:t>PLWD needs to be able to understand the information giving to them. It must be simple and when talking not them they need to remember to talk slow, Mike said.</w:t>
      </w:r>
    </w:p>
    <w:p w:rsidR="00477DA5" w:rsidRDefault="00477DA5" w:rsidP="00477DA5">
      <w:pPr>
        <w:pStyle w:val="ListParagraph"/>
        <w:rPr>
          <w:sz w:val="24"/>
          <w:szCs w:val="24"/>
        </w:rPr>
      </w:pPr>
      <w:proofErr w:type="gramStart"/>
      <w:r>
        <w:rPr>
          <w:sz w:val="24"/>
          <w:szCs w:val="24"/>
        </w:rPr>
        <w:t>Sara .The</w:t>
      </w:r>
      <w:proofErr w:type="gramEnd"/>
      <w:r>
        <w:rPr>
          <w:sz w:val="24"/>
          <w:szCs w:val="24"/>
        </w:rPr>
        <w:t xml:space="preserve"> use of acronyms and other abbreviations should be discourage  , because not every one understand or know their meaning. Documents should </w:t>
      </w:r>
      <w:proofErr w:type="gramStart"/>
      <w:r>
        <w:rPr>
          <w:sz w:val="24"/>
          <w:szCs w:val="24"/>
        </w:rPr>
        <w:t>be  easy</w:t>
      </w:r>
      <w:proofErr w:type="gramEnd"/>
      <w:r>
        <w:rPr>
          <w:sz w:val="24"/>
          <w:szCs w:val="24"/>
        </w:rPr>
        <w:t xml:space="preserve"> to ready  and in a language that PLWD can understand. Keep it simple.</w:t>
      </w:r>
    </w:p>
    <w:p w:rsidR="00477DA5" w:rsidRDefault="00477DA5" w:rsidP="00477DA5">
      <w:pPr>
        <w:pStyle w:val="ListParagraph"/>
        <w:rPr>
          <w:sz w:val="24"/>
          <w:szCs w:val="24"/>
        </w:rPr>
      </w:pPr>
      <w:r>
        <w:rPr>
          <w:sz w:val="24"/>
          <w:szCs w:val="24"/>
        </w:rPr>
        <w:t>Supporting and sharing in a common language the information will be more applicable to all, Dr. White said.</w:t>
      </w:r>
    </w:p>
    <w:p w:rsidR="00477DA5" w:rsidRDefault="00477DA5" w:rsidP="00477DA5">
      <w:pPr>
        <w:rPr>
          <w:sz w:val="24"/>
          <w:szCs w:val="24"/>
        </w:rPr>
      </w:pPr>
    </w:p>
    <w:p w:rsidR="00477DA5" w:rsidRDefault="00477DA5" w:rsidP="00477DA5">
      <w:pPr>
        <w:pStyle w:val="ListParagraph"/>
        <w:numPr>
          <w:ilvl w:val="0"/>
          <w:numId w:val="4"/>
        </w:numPr>
        <w:rPr>
          <w:sz w:val="24"/>
          <w:szCs w:val="24"/>
        </w:rPr>
      </w:pPr>
      <w:r>
        <w:rPr>
          <w:sz w:val="24"/>
          <w:szCs w:val="24"/>
        </w:rPr>
        <w:t>Why should anyone be let loose, who hasn’t had the training…</w:t>
      </w:r>
    </w:p>
    <w:p w:rsidR="00477DA5" w:rsidRDefault="00477DA5" w:rsidP="00477DA5">
      <w:pPr>
        <w:ind w:left="720"/>
        <w:rPr>
          <w:sz w:val="24"/>
          <w:szCs w:val="24"/>
        </w:rPr>
      </w:pPr>
      <w:r>
        <w:rPr>
          <w:sz w:val="24"/>
          <w:szCs w:val="24"/>
        </w:rPr>
        <w:t xml:space="preserve">People involve in research must be compassionate and </w:t>
      </w:r>
      <w:proofErr w:type="gramStart"/>
      <w:r>
        <w:rPr>
          <w:sz w:val="24"/>
          <w:szCs w:val="24"/>
        </w:rPr>
        <w:t>be  dementia</w:t>
      </w:r>
      <w:proofErr w:type="gramEnd"/>
      <w:r>
        <w:rPr>
          <w:sz w:val="24"/>
          <w:szCs w:val="24"/>
        </w:rPr>
        <w:t xml:space="preserve"> aware.  </w:t>
      </w:r>
      <w:r w:rsidR="00044F1E">
        <w:rPr>
          <w:sz w:val="24"/>
          <w:szCs w:val="24"/>
        </w:rPr>
        <w:t xml:space="preserve"> All the word mentioned on the article are very important and resonate with members of the board. </w:t>
      </w:r>
      <w:proofErr w:type="spellStart"/>
      <w:proofErr w:type="gramStart"/>
      <w:r w:rsidR="00044F1E">
        <w:rPr>
          <w:sz w:val="24"/>
          <w:szCs w:val="24"/>
        </w:rPr>
        <w:t>Giny</w:t>
      </w:r>
      <w:proofErr w:type="spellEnd"/>
      <w:r w:rsidR="00044F1E">
        <w:rPr>
          <w:sz w:val="24"/>
          <w:szCs w:val="24"/>
        </w:rPr>
        <w:t xml:space="preserve"> .</w:t>
      </w:r>
      <w:proofErr w:type="gramEnd"/>
      <w:r w:rsidR="00044F1E">
        <w:rPr>
          <w:sz w:val="24"/>
          <w:szCs w:val="24"/>
        </w:rPr>
        <w:t xml:space="preserve"> Basic human respect must be offer not only to the PLWD but all people in the medical field.</w:t>
      </w:r>
    </w:p>
    <w:p w:rsidR="00044F1E" w:rsidRDefault="00044F1E" w:rsidP="00044F1E">
      <w:pPr>
        <w:rPr>
          <w:sz w:val="24"/>
          <w:szCs w:val="24"/>
        </w:rPr>
      </w:pPr>
    </w:p>
    <w:p w:rsidR="00044F1E" w:rsidRPr="00044F1E" w:rsidRDefault="00044F1E" w:rsidP="00044F1E">
      <w:pPr>
        <w:pStyle w:val="ListParagraph"/>
        <w:numPr>
          <w:ilvl w:val="0"/>
          <w:numId w:val="4"/>
        </w:numPr>
        <w:rPr>
          <w:sz w:val="24"/>
          <w:szCs w:val="24"/>
        </w:rPr>
      </w:pPr>
      <w:r>
        <w:rPr>
          <w:sz w:val="24"/>
          <w:szCs w:val="24"/>
        </w:rPr>
        <w:t>Keep to “dementia time”</w:t>
      </w:r>
    </w:p>
    <w:p w:rsidR="00477DA5" w:rsidRDefault="00044F1E" w:rsidP="00044F1E">
      <w:pPr>
        <w:ind w:left="720"/>
        <w:rPr>
          <w:sz w:val="24"/>
          <w:szCs w:val="24"/>
        </w:rPr>
      </w:pPr>
      <w:r>
        <w:rPr>
          <w:sz w:val="24"/>
          <w:szCs w:val="24"/>
        </w:rPr>
        <w:t xml:space="preserve">Be aware of the limitations of PLWD and take breaks and accept when the participant is tired and recognized it’s time to end or pause the conversation so the PLWD can renovate and get their minds a break. Time is value for both parties and should be respected. </w:t>
      </w:r>
    </w:p>
    <w:p w:rsidR="00044F1E" w:rsidRDefault="00044F1E" w:rsidP="00044F1E">
      <w:pPr>
        <w:ind w:left="720"/>
        <w:rPr>
          <w:sz w:val="24"/>
          <w:szCs w:val="24"/>
        </w:rPr>
      </w:pPr>
      <w:r>
        <w:rPr>
          <w:sz w:val="24"/>
          <w:szCs w:val="24"/>
        </w:rPr>
        <w:t>Debbie James invite everyone in the board to exercise these principals.</w:t>
      </w:r>
    </w:p>
    <w:p w:rsidR="00044F1E" w:rsidRDefault="00044F1E" w:rsidP="00044F1E">
      <w:pPr>
        <w:rPr>
          <w:sz w:val="24"/>
          <w:szCs w:val="24"/>
        </w:rPr>
      </w:pPr>
    </w:p>
    <w:p w:rsidR="00044F1E" w:rsidRDefault="00044F1E" w:rsidP="00044F1E">
      <w:pPr>
        <w:rPr>
          <w:sz w:val="24"/>
          <w:szCs w:val="24"/>
        </w:rPr>
      </w:pPr>
      <w:r>
        <w:rPr>
          <w:sz w:val="24"/>
          <w:szCs w:val="24"/>
        </w:rPr>
        <w:t>Announcements:</w:t>
      </w:r>
    </w:p>
    <w:p w:rsidR="00044F1E" w:rsidRDefault="00044F1E" w:rsidP="00044F1E">
      <w:pPr>
        <w:rPr>
          <w:sz w:val="24"/>
          <w:szCs w:val="24"/>
        </w:rPr>
      </w:pPr>
    </w:p>
    <w:p w:rsidR="00044F1E" w:rsidRDefault="00044F1E" w:rsidP="00044F1E">
      <w:pPr>
        <w:rPr>
          <w:sz w:val="24"/>
          <w:szCs w:val="24"/>
        </w:rPr>
      </w:pPr>
      <w:r>
        <w:rPr>
          <w:sz w:val="24"/>
          <w:szCs w:val="24"/>
        </w:rPr>
        <w:t>Dr. White invited everyone to assist her on the paper she is presenting for the new grant and will share her paper for everyone to review and make suggestions.</w:t>
      </w:r>
    </w:p>
    <w:p w:rsidR="00044F1E" w:rsidRDefault="00044F1E" w:rsidP="00044F1E">
      <w:pPr>
        <w:ind w:left="720"/>
        <w:rPr>
          <w:sz w:val="24"/>
          <w:szCs w:val="24"/>
        </w:rPr>
      </w:pPr>
    </w:p>
    <w:p w:rsidR="00044F1E" w:rsidRDefault="00044F1E" w:rsidP="00044F1E">
      <w:pPr>
        <w:rPr>
          <w:sz w:val="24"/>
          <w:szCs w:val="24"/>
        </w:rPr>
      </w:pPr>
      <w:r>
        <w:rPr>
          <w:sz w:val="24"/>
          <w:szCs w:val="24"/>
        </w:rPr>
        <w:t>Kiki share the Oasis catalog has more dementia offerings now.</w:t>
      </w:r>
    </w:p>
    <w:p w:rsidR="00044F1E" w:rsidRDefault="00044F1E" w:rsidP="00044F1E">
      <w:pPr>
        <w:rPr>
          <w:sz w:val="24"/>
          <w:szCs w:val="24"/>
        </w:rPr>
      </w:pPr>
    </w:p>
    <w:p w:rsidR="00044F1E" w:rsidRDefault="00044F1E" w:rsidP="00044F1E">
      <w:pPr>
        <w:rPr>
          <w:sz w:val="24"/>
          <w:szCs w:val="24"/>
        </w:rPr>
      </w:pPr>
      <w:proofErr w:type="spellStart"/>
      <w:r>
        <w:rPr>
          <w:sz w:val="24"/>
          <w:szCs w:val="24"/>
        </w:rPr>
        <w:t>Giny</w:t>
      </w:r>
      <w:proofErr w:type="spellEnd"/>
      <w:r>
        <w:rPr>
          <w:sz w:val="24"/>
          <w:szCs w:val="24"/>
        </w:rPr>
        <w:t>. Aug 20,2019 3-7 pm VDT at Arden Courts by the Alzhe</w:t>
      </w:r>
      <w:r w:rsidR="00167BBE">
        <w:rPr>
          <w:sz w:val="24"/>
          <w:szCs w:val="24"/>
        </w:rPr>
        <w:t>i</w:t>
      </w:r>
      <w:r>
        <w:rPr>
          <w:sz w:val="24"/>
          <w:szCs w:val="24"/>
        </w:rPr>
        <w:t>mer’s Association</w:t>
      </w:r>
    </w:p>
    <w:p w:rsidR="00167BBE" w:rsidRDefault="00167BBE" w:rsidP="00044F1E">
      <w:pPr>
        <w:rPr>
          <w:sz w:val="24"/>
          <w:szCs w:val="24"/>
        </w:rPr>
      </w:pPr>
    </w:p>
    <w:p w:rsidR="00167BBE" w:rsidRDefault="00167BBE" w:rsidP="00044F1E">
      <w:pPr>
        <w:rPr>
          <w:sz w:val="24"/>
          <w:szCs w:val="24"/>
        </w:rPr>
      </w:pPr>
      <w:proofErr w:type="spellStart"/>
      <w:r>
        <w:rPr>
          <w:sz w:val="24"/>
          <w:szCs w:val="24"/>
        </w:rPr>
        <w:t>Sheran</w:t>
      </w:r>
      <w:proofErr w:type="spellEnd"/>
      <w:r>
        <w:rPr>
          <w:sz w:val="24"/>
          <w:szCs w:val="24"/>
        </w:rPr>
        <w:t xml:space="preserve">. </w:t>
      </w:r>
      <w:proofErr w:type="spellStart"/>
      <w:r>
        <w:rPr>
          <w:sz w:val="24"/>
          <w:szCs w:val="24"/>
        </w:rPr>
        <w:t>Santikos</w:t>
      </w:r>
      <w:proofErr w:type="spellEnd"/>
      <w:r>
        <w:rPr>
          <w:sz w:val="24"/>
          <w:szCs w:val="24"/>
        </w:rPr>
        <w:t xml:space="preserve"> is offering special sensitivity-cinema movies at some of their theaters. </w:t>
      </w:r>
    </w:p>
    <w:p w:rsidR="00167BBE" w:rsidRDefault="00167BBE" w:rsidP="00044F1E">
      <w:pPr>
        <w:rPr>
          <w:sz w:val="24"/>
          <w:szCs w:val="24"/>
        </w:rPr>
      </w:pPr>
    </w:p>
    <w:p w:rsidR="00044F1E" w:rsidRDefault="00044F1E" w:rsidP="00044F1E">
      <w:pPr>
        <w:rPr>
          <w:sz w:val="24"/>
          <w:szCs w:val="24"/>
        </w:rPr>
      </w:pPr>
    </w:p>
    <w:p w:rsidR="00044F1E" w:rsidRDefault="00044F1E" w:rsidP="00044F1E">
      <w:pPr>
        <w:rPr>
          <w:sz w:val="24"/>
          <w:szCs w:val="24"/>
        </w:rPr>
      </w:pPr>
    </w:p>
    <w:p w:rsidR="00044F1E" w:rsidRDefault="00044F1E" w:rsidP="00044F1E">
      <w:pPr>
        <w:ind w:left="720"/>
        <w:rPr>
          <w:sz w:val="24"/>
          <w:szCs w:val="24"/>
        </w:rPr>
      </w:pPr>
    </w:p>
    <w:p w:rsidR="00477DA5" w:rsidRPr="00477DA5" w:rsidRDefault="00477DA5" w:rsidP="00477DA5">
      <w:pPr>
        <w:ind w:left="360"/>
        <w:rPr>
          <w:sz w:val="24"/>
          <w:szCs w:val="24"/>
        </w:rPr>
      </w:pPr>
    </w:p>
    <w:sectPr w:rsidR="00477DA5" w:rsidRPr="00477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E7336"/>
    <w:multiLevelType w:val="multilevel"/>
    <w:tmpl w:val="A3E618C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6F2529E"/>
    <w:multiLevelType w:val="hybridMultilevel"/>
    <w:tmpl w:val="7C820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DC"/>
    <w:rsid w:val="00044F1E"/>
    <w:rsid w:val="0006676C"/>
    <w:rsid w:val="00080D9D"/>
    <w:rsid w:val="00135E4B"/>
    <w:rsid w:val="00136BDC"/>
    <w:rsid w:val="00167BBE"/>
    <w:rsid w:val="00180A60"/>
    <w:rsid w:val="002071C0"/>
    <w:rsid w:val="002E5467"/>
    <w:rsid w:val="00435701"/>
    <w:rsid w:val="00477DA5"/>
    <w:rsid w:val="004D3E8E"/>
    <w:rsid w:val="005B2411"/>
    <w:rsid w:val="00623665"/>
    <w:rsid w:val="00662A19"/>
    <w:rsid w:val="00684A57"/>
    <w:rsid w:val="007853E1"/>
    <w:rsid w:val="00791D01"/>
    <w:rsid w:val="00863A94"/>
    <w:rsid w:val="00866A27"/>
    <w:rsid w:val="008A47D1"/>
    <w:rsid w:val="009F6EAF"/>
    <w:rsid w:val="00A03085"/>
    <w:rsid w:val="00B22B95"/>
    <w:rsid w:val="00D23371"/>
    <w:rsid w:val="00D3371F"/>
    <w:rsid w:val="00D45375"/>
    <w:rsid w:val="00D72ED7"/>
    <w:rsid w:val="00DC6AC9"/>
    <w:rsid w:val="00F73BEF"/>
    <w:rsid w:val="00F9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6C48"/>
  <w15:chartTrackingRefBased/>
  <w15:docId w15:val="{B410AE93-04EB-4791-B105-3F79B0A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BDC"/>
    <w:pPr>
      <w:spacing w:after="0" w:line="240" w:lineRule="auto"/>
    </w:pPr>
    <w:rPr>
      <w:rFonts w:ascii="Calibri" w:eastAsiaTheme="minorHAnsi" w:hAnsi="Calibri" w:cs="Times New Roman"/>
    </w:rPr>
  </w:style>
  <w:style w:type="paragraph" w:styleId="Heading2">
    <w:name w:val="heading 2"/>
    <w:basedOn w:val="Normal"/>
    <w:next w:val="Normal"/>
    <w:link w:val="Heading2Char"/>
    <w:uiPriority w:val="9"/>
    <w:unhideWhenUsed/>
    <w:qFormat/>
    <w:rsid w:val="004D3E8E"/>
    <w:pPr>
      <w:tabs>
        <w:tab w:val="left" w:pos="2448"/>
      </w:tabs>
      <w:spacing w:line="276" w:lineRule="auto"/>
      <w:outlineLvl w:val="1"/>
    </w:pPr>
    <w:rPr>
      <w:rFonts w:asciiTheme="majorHAnsi" w:eastAsia="Times New Roman"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c">
    <w:name w:val="appendix c"/>
    <w:basedOn w:val="Normal"/>
    <w:next w:val="Normal"/>
    <w:link w:val="appendixcChar"/>
    <w:qFormat/>
    <w:rsid w:val="00F94B0D"/>
    <w:pPr>
      <w:spacing w:line="480" w:lineRule="auto"/>
      <w:ind w:firstLine="720"/>
      <w:contextualSpacing/>
    </w:pPr>
    <w:rPr>
      <w:rFonts w:ascii="Courier New" w:hAnsi="Courier New" w:cs="Courier New"/>
    </w:rPr>
  </w:style>
  <w:style w:type="character" w:customStyle="1" w:styleId="appendixcChar">
    <w:name w:val="appendix c Char"/>
    <w:basedOn w:val="DefaultParagraphFont"/>
    <w:link w:val="appendixc"/>
    <w:rsid w:val="00F94B0D"/>
    <w:rPr>
      <w:rFonts w:ascii="Courier New" w:eastAsia="Times New Roman" w:hAnsi="Courier New" w:cs="Courier New"/>
    </w:rPr>
  </w:style>
  <w:style w:type="paragraph" w:customStyle="1" w:styleId="AppendixC0">
    <w:name w:val="AppendixC"/>
    <w:link w:val="AppendixCChar0"/>
    <w:qFormat/>
    <w:rsid w:val="00F94B0D"/>
    <w:pPr>
      <w:spacing w:after="0" w:line="240" w:lineRule="auto"/>
      <w:ind w:firstLine="720"/>
      <w:contextualSpacing/>
    </w:pPr>
    <w:rPr>
      <w:rFonts w:ascii="Courier New" w:hAnsi="Courier New" w:cs="Courier New"/>
    </w:rPr>
  </w:style>
  <w:style w:type="character" w:customStyle="1" w:styleId="AppendixCChar0">
    <w:name w:val="AppendixC Char"/>
    <w:basedOn w:val="DefaultParagraphFont"/>
    <w:link w:val="AppendixC0"/>
    <w:rsid w:val="00F94B0D"/>
    <w:rPr>
      <w:rFonts w:ascii="Courier New" w:eastAsia="Times New Roman" w:hAnsi="Courier New" w:cs="Courier New"/>
    </w:rPr>
  </w:style>
  <w:style w:type="paragraph" w:customStyle="1" w:styleId="h7TABLES">
    <w:name w:val="h7 TABLES"/>
    <w:basedOn w:val="Normal"/>
    <w:next w:val="Normal"/>
    <w:link w:val="h7TABLESChar"/>
    <w:qFormat/>
    <w:rsid w:val="00F94B0D"/>
    <w:pPr>
      <w:keepLines/>
      <w:tabs>
        <w:tab w:val="left" w:pos="1350"/>
      </w:tabs>
      <w:overflowPunct w:val="0"/>
      <w:autoSpaceDE w:val="0"/>
      <w:autoSpaceDN w:val="0"/>
      <w:adjustRightInd w:val="0"/>
      <w:spacing w:before="300" w:after="240"/>
      <w:jc w:val="center"/>
      <w:textAlignment w:val="baseline"/>
      <w:outlineLvl w:val="6"/>
    </w:pPr>
    <w:rPr>
      <w:rFonts w:ascii="Times" w:hAnsi="Times"/>
      <w:szCs w:val="20"/>
    </w:rPr>
  </w:style>
  <w:style w:type="character" w:customStyle="1" w:styleId="h7TABLESChar">
    <w:name w:val="h7 TABLES Char"/>
    <w:basedOn w:val="DefaultParagraphFont"/>
    <w:link w:val="h7TABLES"/>
    <w:rsid w:val="00F94B0D"/>
    <w:rPr>
      <w:rFonts w:ascii="Times" w:eastAsia="Times New Roman" w:hAnsi="Times" w:cs="Times New Roman"/>
      <w:szCs w:val="20"/>
    </w:rPr>
  </w:style>
  <w:style w:type="paragraph" w:customStyle="1" w:styleId="h8FIGURES">
    <w:name w:val="h8 FIGURES"/>
    <w:basedOn w:val="Normal"/>
    <w:link w:val="h8FIGURESChar"/>
    <w:qFormat/>
    <w:rsid w:val="00F94B0D"/>
    <w:pPr>
      <w:keepLines/>
      <w:tabs>
        <w:tab w:val="left" w:pos="1260"/>
      </w:tabs>
      <w:overflowPunct w:val="0"/>
      <w:autoSpaceDE w:val="0"/>
      <w:autoSpaceDN w:val="0"/>
      <w:adjustRightInd w:val="0"/>
      <w:spacing w:before="300" w:after="240"/>
      <w:ind w:left="1260" w:hanging="1260"/>
      <w:jc w:val="center"/>
      <w:textAlignment w:val="baseline"/>
      <w:outlineLvl w:val="7"/>
    </w:pPr>
    <w:rPr>
      <w:rFonts w:ascii="Times" w:hAnsi="Times"/>
      <w:szCs w:val="20"/>
    </w:rPr>
  </w:style>
  <w:style w:type="character" w:customStyle="1" w:styleId="h8FIGURESChar">
    <w:name w:val="h8 FIGURES Char"/>
    <w:basedOn w:val="DefaultParagraphFont"/>
    <w:link w:val="h8FIGURES"/>
    <w:rsid w:val="00F94B0D"/>
    <w:rPr>
      <w:rFonts w:ascii="Times" w:eastAsia="Times New Roman" w:hAnsi="Times" w:cs="Times New Roman"/>
      <w:szCs w:val="20"/>
    </w:rPr>
  </w:style>
  <w:style w:type="character" w:customStyle="1" w:styleId="Heading2Char">
    <w:name w:val="Heading 2 Char"/>
    <w:basedOn w:val="DefaultParagraphFont"/>
    <w:link w:val="Heading2"/>
    <w:uiPriority w:val="9"/>
    <w:rsid w:val="004D3E8E"/>
    <w:rPr>
      <w:rFonts w:asciiTheme="majorHAnsi" w:hAnsiTheme="majorHAnsi" w:cs="Times New Roman"/>
      <w:b/>
      <w:sz w:val="24"/>
      <w:szCs w:val="24"/>
    </w:rPr>
  </w:style>
  <w:style w:type="character" w:styleId="Hyperlink">
    <w:name w:val="Hyperlink"/>
    <w:basedOn w:val="DefaultParagraphFont"/>
    <w:uiPriority w:val="99"/>
    <w:unhideWhenUsed/>
    <w:rsid w:val="00D72ED7"/>
    <w:rPr>
      <w:color w:val="0563C1"/>
      <w:u w:val="single"/>
    </w:rPr>
  </w:style>
  <w:style w:type="character" w:styleId="UnresolvedMention">
    <w:name w:val="Unresolved Mention"/>
    <w:basedOn w:val="DefaultParagraphFont"/>
    <w:uiPriority w:val="99"/>
    <w:semiHidden/>
    <w:unhideWhenUsed/>
    <w:rsid w:val="00B22B95"/>
    <w:rPr>
      <w:color w:val="605E5C"/>
      <w:shd w:val="clear" w:color="auto" w:fill="E1DFDD"/>
    </w:rPr>
  </w:style>
  <w:style w:type="paragraph" w:styleId="ListParagraph">
    <w:name w:val="List Paragraph"/>
    <w:basedOn w:val="Normal"/>
    <w:uiPriority w:val="34"/>
    <w:qFormat/>
    <w:rsid w:val="00D33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valenzuelaba\AppData\Local\Microsoft\Windows\INetCache\Content.Outlook\FWALA3TW\utcaregivers.org" TargetMode="External"/><Relationship Id="rId5" Type="http://schemas.openxmlformats.org/officeDocument/2006/relationships/hyperlink" Target="http://act.alz.org/site/TR?fr_id=12431&amp;pg=personal&amp;px=109827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Sara S</dc:creator>
  <cp:keywords/>
  <dc:description/>
  <cp:lastModifiedBy>Valenzuela-Baird, Claudia</cp:lastModifiedBy>
  <cp:revision>5</cp:revision>
  <dcterms:created xsi:type="dcterms:W3CDTF">2019-09-06T15:54:00Z</dcterms:created>
  <dcterms:modified xsi:type="dcterms:W3CDTF">2019-09-06T15:56:00Z</dcterms:modified>
</cp:coreProperties>
</file>