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4C96A" w14:textId="0461E22F" w:rsidR="000D4ADB" w:rsidRPr="002A2093" w:rsidRDefault="00093F0B" w:rsidP="00093F0B">
      <w:pPr>
        <w:jc w:val="center"/>
        <w:rPr>
          <w:b/>
          <w:bCs/>
          <w:sz w:val="28"/>
          <w:szCs w:val="28"/>
        </w:rPr>
      </w:pPr>
      <w:r w:rsidRPr="004D318F">
        <w:rPr>
          <w:b/>
          <w:bCs/>
          <w:sz w:val="28"/>
          <w:szCs w:val="28"/>
        </w:rPr>
        <w:t xml:space="preserve">Stakeholder Advisory Council </w:t>
      </w:r>
      <w:r w:rsidRPr="004D318F">
        <w:rPr>
          <w:b/>
          <w:bCs/>
          <w:sz w:val="28"/>
          <w:szCs w:val="28"/>
        </w:rPr>
        <w:br/>
      </w:r>
      <w:r w:rsidR="00F874D2" w:rsidRPr="00F874D2">
        <w:rPr>
          <w:b/>
          <w:bCs/>
          <w:color w:val="4472C4" w:themeColor="accent1"/>
          <w:sz w:val="28"/>
          <w:szCs w:val="28"/>
        </w:rPr>
        <w:t>Minutes</w:t>
      </w:r>
      <w:r w:rsidRPr="004D318F">
        <w:rPr>
          <w:b/>
          <w:bCs/>
          <w:sz w:val="28"/>
          <w:szCs w:val="28"/>
        </w:rPr>
        <w:br/>
      </w:r>
      <w:r w:rsidR="001F04D4">
        <w:rPr>
          <w:b/>
          <w:bCs/>
          <w:sz w:val="28"/>
          <w:szCs w:val="28"/>
        </w:rPr>
        <w:t>October 27</w:t>
      </w:r>
      <w:r w:rsidR="000C2644" w:rsidRPr="002A2093">
        <w:rPr>
          <w:b/>
          <w:bCs/>
          <w:sz w:val="28"/>
          <w:szCs w:val="28"/>
          <w:vertAlign w:val="superscript"/>
        </w:rPr>
        <w:t>th</w:t>
      </w:r>
      <w:r w:rsidR="0020441C" w:rsidRPr="002A2093">
        <w:rPr>
          <w:b/>
          <w:bCs/>
          <w:sz w:val="28"/>
          <w:szCs w:val="28"/>
        </w:rPr>
        <w:t>, 2020</w:t>
      </w:r>
    </w:p>
    <w:p w14:paraId="240BD292" w14:textId="1008407B" w:rsidR="00261F30" w:rsidRPr="00854C77" w:rsidRDefault="00854C77" w:rsidP="002A2093">
      <w:pPr>
        <w:rPr>
          <w:rFonts w:eastAsia="Times New Roman"/>
          <w:i/>
          <w:iCs/>
          <w:sz w:val="28"/>
          <w:szCs w:val="28"/>
        </w:rPr>
      </w:pPr>
      <w:r w:rsidRPr="00854C77">
        <w:rPr>
          <w:rFonts w:eastAsia="Times New Roman"/>
          <w:i/>
          <w:iCs/>
          <w:sz w:val="28"/>
          <w:szCs w:val="28"/>
        </w:rPr>
        <w:t xml:space="preserve">Attendance: </w:t>
      </w:r>
    </w:p>
    <w:p w14:paraId="3BCB63DA" w14:textId="77777777" w:rsidR="00854C77" w:rsidRPr="00854C77" w:rsidRDefault="00854C77" w:rsidP="00854C77">
      <w:pPr>
        <w:spacing w:after="0"/>
        <w:rPr>
          <w:rFonts w:eastAsia="Times New Roman"/>
          <w:i/>
          <w:iCs/>
          <w:sz w:val="28"/>
          <w:szCs w:val="28"/>
        </w:rPr>
        <w:sectPr w:rsidR="00854C77" w:rsidRPr="00854C77" w:rsidSect="00093F0B">
          <w:type w:val="continuous"/>
          <w:pgSz w:w="12240" w:h="15840"/>
          <w:pgMar w:top="1440" w:right="1440" w:bottom="1440" w:left="1440" w:header="720" w:footer="720" w:gutter="0"/>
          <w:cols w:space="720"/>
          <w:docGrid w:linePitch="360"/>
        </w:sectPr>
      </w:pPr>
    </w:p>
    <w:p w14:paraId="4B9FD39E" w14:textId="27246F37" w:rsidR="00854C77" w:rsidRPr="00854C77" w:rsidRDefault="00854C77" w:rsidP="00854C77">
      <w:pPr>
        <w:spacing w:after="0"/>
        <w:rPr>
          <w:rFonts w:eastAsia="Times New Roman"/>
          <w:i/>
          <w:iCs/>
          <w:sz w:val="28"/>
          <w:szCs w:val="28"/>
        </w:rPr>
      </w:pPr>
      <w:r w:rsidRPr="00854C77">
        <w:rPr>
          <w:rFonts w:eastAsia="Times New Roman"/>
          <w:i/>
          <w:iCs/>
          <w:sz w:val="28"/>
          <w:szCs w:val="28"/>
        </w:rPr>
        <w:t>Carole White</w:t>
      </w:r>
    </w:p>
    <w:p w14:paraId="1C532DC7" w14:textId="78618EF4" w:rsidR="00854C77" w:rsidRPr="00854C77" w:rsidRDefault="00854C77" w:rsidP="00854C77">
      <w:pPr>
        <w:spacing w:after="0"/>
        <w:rPr>
          <w:rFonts w:eastAsia="Times New Roman"/>
          <w:i/>
          <w:iCs/>
          <w:sz w:val="28"/>
          <w:szCs w:val="28"/>
        </w:rPr>
      </w:pPr>
      <w:r w:rsidRPr="00854C77">
        <w:rPr>
          <w:rFonts w:eastAsia="Times New Roman"/>
          <w:i/>
          <w:iCs/>
          <w:sz w:val="28"/>
          <w:szCs w:val="28"/>
        </w:rPr>
        <w:t>Sara Masoud</w:t>
      </w:r>
    </w:p>
    <w:p w14:paraId="51B6263E" w14:textId="0C2009F3" w:rsidR="00854C77" w:rsidRPr="00854C77" w:rsidRDefault="00854C77" w:rsidP="00854C77">
      <w:pPr>
        <w:spacing w:after="0"/>
        <w:rPr>
          <w:rFonts w:eastAsia="Times New Roman"/>
          <w:i/>
          <w:iCs/>
          <w:sz w:val="28"/>
          <w:szCs w:val="28"/>
        </w:rPr>
      </w:pPr>
      <w:r w:rsidRPr="00854C77">
        <w:rPr>
          <w:rFonts w:eastAsia="Times New Roman"/>
          <w:i/>
          <w:iCs/>
          <w:sz w:val="28"/>
          <w:szCs w:val="28"/>
        </w:rPr>
        <w:t>Ginny Funk</w:t>
      </w:r>
    </w:p>
    <w:p w14:paraId="442A5484" w14:textId="58B50A6A" w:rsidR="00854C77" w:rsidRPr="00854C77" w:rsidRDefault="00854C77" w:rsidP="00854C77">
      <w:pPr>
        <w:spacing w:after="0"/>
        <w:rPr>
          <w:rFonts w:eastAsia="Times New Roman"/>
          <w:i/>
          <w:iCs/>
          <w:sz w:val="28"/>
          <w:szCs w:val="28"/>
        </w:rPr>
      </w:pPr>
      <w:r w:rsidRPr="00854C77">
        <w:rPr>
          <w:rFonts w:eastAsia="Times New Roman"/>
          <w:i/>
          <w:iCs/>
          <w:sz w:val="28"/>
          <w:szCs w:val="28"/>
        </w:rPr>
        <w:t>Janet Zinsmeyer</w:t>
      </w:r>
    </w:p>
    <w:p w14:paraId="345D68FD" w14:textId="4F61E1B1" w:rsidR="00854C77" w:rsidRPr="00854C77" w:rsidRDefault="00854C77" w:rsidP="00854C77">
      <w:pPr>
        <w:spacing w:after="0"/>
        <w:rPr>
          <w:rFonts w:eastAsia="Times New Roman"/>
          <w:i/>
          <w:iCs/>
          <w:sz w:val="28"/>
          <w:szCs w:val="28"/>
        </w:rPr>
      </w:pPr>
      <w:r w:rsidRPr="00854C77">
        <w:rPr>
          <w:rFonts w:eastAsia="Times New Roman"/>
          <w:i/>
          <w:iCs/>
          <w:sz w:val="28"/>
          <w:szCs w:val="28"/>
        </w:rPr>
        <w:t>Bill Zinsmeyer</w:t>
      </w:r>
    </w:p>
    <w:p w14:paraId="791C2A40" w14:textId="2681966D" w:rsidR="00854C77" w:rsidRPr="00854C77" w:rsidRDefault="00854C77" w:rsidP="00854C77">
      <w:pPr>
        <w:spacing w:after="0"/>
        <w:rPr>
          <w:rFonts w:eastAsia="Times New Roman"/>
          <w:i/>
          <w:iCs/>
          <w:sz w:val="28"/>
          <w:szCs w:val="28"/>
        </w:rPr>
      </w:pPr>
      <w:r w:rsidRPr="00854C77">
        <w:rPr>
          <w:rFonts w:eastAsia="Times New Roman"/>
          <w:i/>
          <w:iCs/>
          <w:sz w:val="28"/>
          <w:szCs w:val="28"/>
        </w:rPr>
        <w:t>Kylie Meyer</w:t>
      </w:r>
    </w:p>
    <w:p w14:paraId="5474AB90" w14:textId="197314D4" w:rsidR="00854C77" w:rsidRPr="00854C77" w:rsidRDefault="00854C77" w:rsidP="00854C77">
      <w:pPr>
        <w:spacing w:after="0"/>
        <w:rPr>
          <w:rFonts w:eastAsia="Times New Roman"/>
          <w:i/>
          <w:iCs/>
          <w:sz w:val="28"/>
          <w:szCs w:val="28"/>
        </w:rPr>
      </w:pPr>
      <w:r w:rsidRPr="00854C77">
        <w:rPr>
          <w:rFonts w:eastAsia="Times New Roman"/>
          <w:i/>
          <w:iCs/>
          <w:sz w:val="28"/>
          <w:szCs w:val="28"/>
        </w:rPr>
        <w:t>Debbie James</w:t>
      </w:r>
    </w:p>
    <w:p w14:paraId="6EF2C2A2" w14:textId="3F3B3014" w:rsidR="00854C77" w:rsidRPr="00854C77" w:rsidRDefault="00854C77" w:rsidP="00854C77">
      <w:pPr>
        <w:spacing w:after="0"/>
        <w:rPr>
          <w:rFonts w:eastAsia="Times New Roman"/>
          <w:i/>
          <w:iCs/>
          <w:sz w:val="28"/>
          <w:szCs w:val="28"/>
        </w:rPr>
      </w:pPr>
      <w:r w:rsidRPr="00854C77">
        <w:rPr>
          <w:rFonts w:eastAsia="Times New Roman"/>
          <w:i/>
          <w:iCs/>
          <w:sz w:val="28"/>
          <w:szCs w:val="28"/>
        </w:rPr>
        <w:t>James Butler</w:t>
      </w:r>
    </w:p>
    <w:p w14:paraId="417482C2" w14:textId="55FFDE35" w:rsidR="00854C77" w:rsidRPr="00854C77" w:rsidRDefault="00854C77" w:rsidP="00854C77">
      <w:pPr>
        <w:spacing w:after="0"/>
        <w:rPr>
          <w:rFonts w:eastAsia="Times New Roman"/>
          <w:i/>
          <w:iCs/>
          <w:sz w:val="28"/>
          <w:szCs w:val="28"/>
        </w:rPr>
      </w:pPr>
      <w:r w:rsidRPr="00854C77">
        <w:rPr>
          <w:rFonts w:eastAsia="Times New Roman"/>
          <w:i/>
          <w:iCs/>
          <w:sz w:val="28"/>
          <w:szCs w:val="28"/>
        </w:rPr>
        <w:t>Sheran Rivette</w:t>
      </w:r>
    </w:p>
    <w:p w14:paraId="53FC803A" w14:textId="290F3690" w:rsidR="00854C77" w:rsidRPr="00854C77" w:rsidRDefault="00854C77" w:rsidP="00854C77">
      <w:pPr>
        <w:spacing w:after="0"/>
        <w:rPr>
          <w:rFonts w:eastAsia="Times New Roman"/>
          <w:i/>
          <w:iCs/>
          <w:sz w:val="28"/>
          <w:szCs w:val="28"/>
        </w:rPr>
      </w:pPr>
      <w:r w:rsidRPr="00854C77">
        <w:rPr>
          <w:rFonts w:eastAsia="Times New Roman"/>
          <w:i/>
          <w:iCs/>
          <w:sz w:val="28"/>
          <w:szCs w:val="28"/>
        </w:rPr>
        <w:t>Mayra Mendoza</w:t>
      </w:r>
    </w:p>
    <w:p w14:paraId="47ACF2E7" w14:textId="631A3C50" w:rsidR="00854C77" w:rsidRPr="00854C77" w:rsidRDefault="00854C77" w:rsidP="00854C77">
      <w:pPr>
        <w:spacing w:after="0"/>
        <w:rPr>
          <w:rFonts w:eastAsia="Times New Roman"/>
          <w:i/>
          <w:iCs/>
          <w:sz w:val="28"/>
          <w:szCs w:val="28"/>
        </w:rPr>
      </w:pPr>
      <w:r w:rsidRPr="00854C77">
        <w:rPr>
          <w:rFonts w:eastAsia="Times New Roman"/>
          <w:i/>
          <w:iCs/>
          <w:sz w:val="28"/>
          <w:szCs w:val="28"/>
        </w:rPr>
        <w:t>Ashlie Glassner</w:t>
      </w:r>
    </w:p>
    <w:p w14:paraId="3381FDED" w14:textId="77777777" w:rsidR="00854C77" w:rsidRPr="00854C77" w:rsidRDefault="00854C77" w:rsidP="002A2093">
      <w:pPr>
        <w:rPr>
          <w:rFonts w:eastAsia="Times New Roman"/>
          <w:i/>
          <w:iCs/>
          <w:sz w:val="28"/>
          <w:szCs w:val="28"/>
        </w:rPr>
        <w:sectPr w:rsidR="00854C77" w:rsidRPr="00854C77" w:rsidSect="00854C77">
          <w:type w:val="continuous"/>
          <w:pgSz w:w="12240" w:h="15840"/>
          <w:pgMar w:top="1440" w:right="1440" w:bottom="1440" w:left="1440" w:header="720" w:footer="720" w:gutter="0"/>
          <w:cols w:num="2" w:space="720"/>
          <w:docGrid w:linePitch="360"/>
        </w:sectPr>
      </w:pPr>
    </w:p>
    <w:p w14:paraId="0088C17A" w14:textId="6BA3CBC6" w:rsidR="00854C77" w:rsidRDefault="00854C77" w:rsidP="002A2093">
      <w:pPr>
        <w:rPr>
          <w:rFonts w:eastAsia="Times New Roman"/>
          <w:sz w:val="28"/>
          <w:szCs w:val="28"/>
        </w:rPr>
      </w:pPr>
    </w:p>
    <w:p w14:paraId="05CD696A" w14:textId="57A3A1C5" w:rsidR="00762D36" w:rsidRDefault="00762D36" w:rsidP="00762D36">
      <w:pPr>
        <w:jc w:val="center"/>
        <w:rPr>
          <w:rFonts w:eastAsia="Times New Roman"/>
          <w:sz w:val="24"/>
          <w:szCs w:val="24"/>
        </w:rPr>
      </w:pPr>
      <w:r w:rsidRPr="00762D36">
        <w:rPr>
          <w:rFonts w:eastAsia="Times New Roman"/>
          <w:b/>
          <w:bCs/>
          <w:sz w:val="24"/>
          <w:szCs w:val="24"/>
        </w:rPr>
        <w:t>LINK TO RECORDING:</w:t>
      </w:r>
      <w:r w:rsidRPr="00762D36">
        <w:rPr>
          <w:rFonts w:eastAsia="Times New Roman"/>
          <w:sz w:val="24"/>
          <w:szCs w:val="24"/>
        </w:rPr>
        <w:t xml:space="preserve"> </w:t>
      </w:r>
      <w:hyperlink r:id="rId5" w:history="1">
        <w:r w:rsidRPr="00762D36">
          <w:rPr>
            <w:rStyle w:val="Hyperlink"/>
            <w:rFonts w:eastAsia="Times New Roman"/>
            <w:sz w:val="24"/>
            <w:szCs w:val="24"/>
          </w:rPr>
          <w:t>https://www.youtube.com/watch?v=tPA1J_Y7a9I&amp;ab_channel=CaringfortheCaregiver</w:t>
        </w:r>
      </w:hyperlink>
    </w:p>
    <w:p w14:paraId="3B81F19C" w14:textId="77777777" w:rsidR="00762D36" w:rsidRPr="00762D36" w:rsidRDefault="00762D36" w:rsidP="00762D36">
      <w:pPr>
        <w:jc w:val="center"/>
        <w:rPr>
          <w:rFonts w:eastAsia="Times New Roman"/>
          <w:sz w:val="24"/>
          <w:szCs w:val="24"/>
        </w:rPr>
      </w:pPr>
    </w:p>
    <w:p w14:paraId="1C299B78" w14:textId="77777777" w:rsidR="00CF66EF" w:rsidRPr="00CF66EF" w:rsidRDefault="001F04D4" w:rsidP="001F04D4">
      <w:pPr>
        <w:pStyle w:val="ListParagraph"/>
        <w:numPr>
          <w:ilvl w:val="0"/>
          <w:numId w:val="1"/>
        </w:numPr>
        <w:rPr>
          <w:i/>
          <w:iCs/>
          <w:sz w:val="28"/>
          <w:szCs w:val="28"/>
        </w:rPr>
      </w:pPr>
      <w:r>
        <w:rPr>
          <w:b/>
          <w:bCs/>
          <w:sz w:val="28"/>
          <w:szCs w:val="28"/>
        </w:rPr>
        <w:t xml:space="preserve">COVID-19 </w:t>
      </w:r>
      <w:r w:rsidR="00CF66EF">
        <w:rPr>
          <w:b/>
          <w:bCs/>
          <w:sz w:val="28"/>
          <w:szCs w:val="28"/>
        </w:rPr>
        <w:t xml:space="preserve">Enhancement </w:t>
      </w:r>
    </w:p>
    <w:p w14:paraId="641A6B9F" w14:textId="7551FDC1" w:rsidR="00854C77" w:rsidRPr="00854C77" w:rsidRDefault="001F04D4" w:rsidP="00DB4919">
      <w:pPr>
        <w:pStyle w:val="ListParagraph"/>
        <w:numPr>
          <w:ilvl w:val="1"/>
          <w:numId w:val="1"/>
        </w:numPr>
        <w:rPr>
          <w:i/>
          <w:iCs/>
          <w:sz w:val="28"/>
          <w:szCs w:val="28"/>
        </w:rPr>
      </w:pPr>
      <w:r w:rsidRPr="00854C77">
        <w:rPr>
          <w:b/>
          <w:bCs/>
          <w:sz w:val="28"/>
          <w:szCs w:val="28"/>
        </w:rPr>
        <w:t>Survey</w:t>
      </w:r>
      <w:r w:rsidR="00854C77" w:rsidRPr="00854C77">
        <w:rPr>
          <w:b/>
          <w:bCs/>
          <w:sz w:val="28"/>
          <w:szCs w:val="28"/>
        </w:rPr>
        <w:t xml:space="preserve">: </w:t>
      </w:r>
      <w:r w:rsidR="00854C77" w:rsidRPr="00854C77">
        <w:rPr>
          <w:color w:val="4472C4" w:themeColor="accent1"/>
          <w:sz w:val="28"/>
          <w:szCs w:val="28"/>
        </w:rPr>
        <w:t>Reviewed the survey items as a group and got feedback from the SAC on the wording and structure. Asked for recommendations of anything to add</w:t>
      </w:r>
      <w:r w:rsidR="00854C77">
        <w:rPr>
          <w:color w:val="4472C4" w:themeColor="accent1"/>
          <w:sz w:val="28"/>
          <w:szCs w:val="28"/>
        </w:rPr>
        <w:t xml:space="preserve">? </w:t>
      </w:r>
      <w:r w:rsidR="00854C77">
        <w:rPr>
          <w:color w:val="4472C4" w:themeColor="accent1"/>
          <w:sz w:val="28"/>
          <w:szCs w:val="28"/>
        </w:rPr>
        <w:br/>
      </w:r>
      <w:r w:rsidR="00854C77">
        <w:rPr>
          <w:color w:val="4472C4" w:themeColor="accent1"/>
          <w:sz w:val="28"/>
          <w:szCs w:val="28"/>
        </w:rPr>
        <w:br/>
        <w:t>The SAC agreed it is comprehensive and covers all the topics for the professionals and the caregivers</w:t>
      </w:r>
      <w:r w:rsidR="00854C77">
        <w:rPr>
          <w:color w:val="4472C4" w:themeColor="accent1"/>
          <w:sz w:val="28"/>
          <w:szCs w:val="28"/>
        </w:rPr>
        <w:br/>
      </w:r>
    </w:p>
    <w:p w14:paraId="67102CDB" w14:textId="28FFD6C1" w:rsidR="002A6A56" w:rsidRPr="00CF66EF" w:rsidRDefault="00CF66EF" w:rsidP="00CF66EF">
      <w:pPr>
        <w:pStyle w:val="ListParagraph"/>
        <w:numPr>
          <w:ilvl w:val="1"/>
          <w:numId w:val="1"/>
        </w:numPr>
        <w:rPr>
          <w:i/>
          <w:iCs/>
          <w:sz w:val="28"/>
          <w:szCs w:val="28"/>
        </w:rPr>
      </w:pPr>
      <w:r>
        <w:rPr>
          <w:b/>
          <w:bCs/>
          <w:sz w:val="28"/>
          <w:szCs w:val="28"/>
        </w:rPr>
        <w:t>Process</w:t>
      </w:r>
      <w:r w:rsidR="00854C77">
        <w:rPr>
          <w:color w:val="4472C4" w:themeColor="accent1"/>
          <w:sz w:val="28"/>
          <w:szCs w:val="28"/>
        </w:rPr>
        <w:t xml:space="preserve">: Discussed the process of how the surveys will be collected and how the SAC can share with their networks. </w:t>
      </w:r>
      <w:r w:rsidR="002A2093" w:rsidRPr="00CF66EF">
        <w:rPr>
          <w:sz w:val="28"/>
          <w:szCs w:val="28"/>
        </w:rPr>
        <w:br/>
      </w:r>
      <w:r w:rsidR="002A2093" w:rsidRPr="00CF66EF">
        <w:rPr>
          <w:i/>
          <w:iCs/>
          <w:sz w:val="28"/>
          <w:szCs w:val="28"/>
        </w:rPr>
        <w:br/>
      </w:r>
    </w:p>
    <w:p w14:paraId="5BDB5C12" w14:textId="77777777" w:rsidR="00CF66EF" w:rsidRPr="00CF66EF" w:rsidRDefault="00CF66EF" w:rsidP="00CF66EF">
      <w:pPr>
        <w:pStyle w:val="ListParagraph"/>
        <w:numPr>
          <w:ilvl w:val="0"/>
          <w:numId w:val="1"/>
        </w:numPr>
        <w:rPr>
          <w:sz w:val="28"/>
          <w:szCs w:val="28"/>
        </w:rPr>
      </w:pPr>
      <w:r>
        <w:rPr>
          <w:b/>
          <w:bCs/>
          <w:sz w:val="28"/>
          <w:szCs w:val="28"/>
        </w:rPr>
        <w:t xml:space="preserve">ADI Conference: </w:t>
      </w:r>
      <w:hyperlink r:id="rId6" w:history="1">
        <w:r w:rsidRPr="00F54EEE">
          <w:rPr>
            <w:rStyle w:val="Hyperlink"/>
            <w:b/>
            <w:bCs/>
            <w:sz w:val="28"/>
            <w:szCs w:val="28"/>
          </w:rPr>
          <w:t>https://adi2020.org/</w:t>
        </w:r>
      </w:hyperlink>
      <w:r>
        <w:rPr>
          <w:b/>
          <w:bCs/>
          <w:sz w:val="28"/>
          <w:szCs w:val="28"/>
        </w:rPr>
        <w:t xml:space="preserve"> </w:t>
      </w:r>
    </w:p>
    <w:p w14:paraId="186ACE49" w14:textId="77777777" w:rsidR="00854C77" w:rsidRDefault="00CF66EF" w:rsidP="00CF66EF">
      <w:pPr>
        <w:pStyle w:val="ListParagraph"/>
        <w:numPr>
          <w:ilvl w:val="1"/>
          <w:numId w:val="1"/>
        </w:numPr>
        <w:rPr>
          <w:sz w:val="28"/>
          <w:szCs w:val="28"/>
        </w:rPr>
      </w:pPr>
      <w:r>
        <w:rPr>
          <w:sz w:val="28"/>
          <w:szCs w:val="28"/>
        </w:rPr>
        <w:t>Funding to support interested SAC members to attend</w:t>
      </w:r>
    </w:p>
    <w:p w14:paraId="2E9BDA30" w14:textId="77777777" w:rsidR="00854C77" w:rsidRDefault="00854C77" w:rsidP="00854C77">
      <w:pPr>
        <w:pStyle w:val="ListParagraph"/>
        <w:ind w:left="1440"/>
        <w:rPr>
          <w:color w:val="4472C4" w:themeColor="accent1"/>
          <w:sz w:val="28"/>
          <w:szCs w:val="28"/>
        </w:rPr>
      </w:pPr>
      <w:r>
        <w:rPr>
          <w:color w:val="4472C4" w:themeColor="accent1"/>
          <w:sz w:val="28"/>
          <w:szCs w:val="28"/>
        </w:rPr>
        <w:t xml:space="preserve">SAC members can attend the ADI conference if they are interested. Carole and Sara will process registrations for anyone from the SAC who is interested. </w:t>
      </w:r>
    </w:p>
    <w:p w14:paraId="5A0887F2" w14:textId="77777777" w:rsidR="00854C77" w:rsidRDefault="00854C77" w:rsidP="00854C77">
      <w:pPr>
        <w:pStyle w:val="ListParagraph"/>
        <w:ind w:left="1440"/>
        <w:rPr>
          <w:color w:val="4472C4" w:themeColor="accent1"/>
          <w:sz w:val="28"/>
          <w:szCs w:val="28"/>
        </w:rPr>
      </w:pPr>
    </w:p>
    <w:p w14:paraId="488E912B" w14:textId="77777777" w:rsidR="00854C77" w:rsidRDefault="00854C77" w:rsidP="00854C77">
      <w:pPr>
        <w:pStyle w:val="ListParagraph"/>
        <w:ind w:left="1440"/>
        <w:rPr>
          <w:color w:val="4472C4" w:themeColor="accent1"/>
          <w:sz w:val="28"/>
          <w:szCs w:val="28"/>
        </w:rPr>
      </w:pPr>
      <w:r>
        <w:rPr>
          <w:color w:val="4472C4" w:themeColor="accent1"/>
          <w:sz w:val="28"/>
          <w:szCs w:val="28"/>
        </w:rPr>
        <w:t xml:space="preserve">The SAC reviewed the ADI website, the agenda (preliminary), and what the theme of the conference will be: Hope in the time of </w:t>
      </w:r>
      <w:r>
        <w:rPr>
          <w:color w:val="4472C4" w:themeColor="accent1"/>
          <w:sz w:val="28"/>
          <w:szCs w:val="28"/>
        </w:rPr>
        <w:lastRenderedPageBreak/>
        <w:t xml:space="preserve">dementia </w:t>
      </w:r>
      <w:r>
        <w:rPr>
          <w:color w:val="4472C4" w:themeColor="accent1"/>
          <w:sz w:val="28"/>
          <w:szCs w:val="28"/>
        </w:rPr>
        <w:br/>
      </w:r>
    </w:p>
    <w:p w14:paraId="34C54825" w14:textId="1DEF12F6" w:rsidR="00CF66EF" w:rsidRDefault="00854C77" w:rsidP="00854C77">
      <w:pPr>
        <w:pStyle w:val="ListParagraph"/>
        <w:ind w:left="1440"/>
        <w:rPr>
          <w:sz w:val="28"/>
          <w:szCs w:val="28"/>
        </w:rPr>
      </w:pPr>
      <w:r>
        <w:rPr>
          <w:color w:val="4472C4" w:themeColor="accent1"/>
          <w:sz w:val="28"/>
          <w:szCs w:val="28"/>
        </w:rPr>
        <w:t xml:space="preserve">SAC members emailed Sara and Carole if they wanted to register. </w:t>
      </w:r>
      <w:r w:rsidR="00CF66EF">
        <w:rPr>
          <w:sz w:val="28"/>
          <w:szCs w:val="28"/>
        </w:rPr>
        <w:br/>
      </w:r>
    </w:p>
    <w:p w14:paraId="60ECDBF5" w14:textId="65F73649" w:rsidR="00CF66EF" w:rsidRPr="00CF66EF" w:rsidRDefault="00854C77" w:rsidP="00CF66EF">
      <w:pPr>
        <w:pStyle w:val="ListParagraph"/>
        <w:numPr>
          <w:ilvl w:val="0"/>
          <w:numId w:val="1"/>
        </w:numPr>
        <w:rPr>
          <w:b/>
          <w:bCs/>
          <w:sz w:val="28"/>
          <w:szCs w:val="28"/>
        </w:rPr>
      </w:pPr>
      <w:r>
        <w:rPr>
          <w:b/>
          <w:bCs/>
          <w:sz w:val="28"/>
          <w:szCs w:val="28"/>
        </w:rPr>
        <w:t>Upcoming</w:t>
      </w:r>
      <w:r w:rsidR="00CF66EF" w:rsidRPr="00CF66EF">
        <w:rPr>
          <w:b/>
          <w:bCs/>
          <w:sz w:val="28"/>
          <w:szCs w:val="28"/>
        </w:rPr>
        <w:t xml:space="preserve"> Symposium</w:t>
      </w:r>
      <w:r>
        <w:rPr>
          <w:b/>
          <w:bCs/>
          <w:sz w:val="28"/>
          <w:szCs w:val="28"/>
        </w:rPr>
        <w:t>: March 2021</w:t>
      </w:r>
    </w:p>
    <w:p w14:paraId="269400C8" w14:textId="77777777" w:rsidR="00094D08" w:rsidRDefault="00CF66EF" w:rsidP="00B52412">
      <w:pPr>
        <w:pStyle w:val="ListParagraph"/>
        <w:numPr>
          <w:ilvl w:val="1"/>
          <w:numId w:val="1"/>
        </w:numPr>
        <w:rPr>
          <w:sz w:val="28"/>
          <w:szCs w:val="28"/>
        </w:rPr>
      </w:pPr>
      <w:r w:rsidRPr="00CF66EF">
        <w:rPr>
          <w:sz w:val="28"/>
          <w:szCs w:val="28"/>
        </w:rPr>
        <w:t xml:space="preserve">COVID-19 Enhancement </w:t>
      </w:r>
      <w:r>
        <w:rPr>
          <w:sz w:val="28"/>
          <w:szCs w:val="28"/>
        </w:rPr>
        <w:t>Panel</w:t>
      </w:r>
    </w:p>
    <w:p w14:paraId="5BAEA9AC" w14:textId="77777777" w:rsidR="00854C77" w:rsidRDefault="00094D08" w:rsidP="00B52412">
      <w:pPr>
        <w:pStyle w:val="ListParagraph"/>
        <w:numPr>
          <w:ilvl w:val="1"/>
          <w:numId w:val="1"/>
        </w:numPr>
        <w:rPr>
          <w:sz w:val="28"/>
          <w:szCs w:val="28"/>
        </w:rPr>
      </w:pPr>
      <w:r>
        <w:rPr>
          <w:sz w:val="28"/>
          <w:szCs w:val="28"/>
        </w:rPr>
        <w:t>Updates after speaking with PCORI program officer</w:t>
      </w:r>
    </w:p>
    <w:p w14:paraId="2D9E9485" w14:textId="77777777" w:rsidR="00854C77" w:rsidRDefault="00854C77" w:rsidP="00854C77">
      <w:pPr>
        <w:rPr>
          <w:sz w:val="28"/>
          <w:szCs w:val="28"/>
        </w:rPr>
      </w:pPr>
    </w:p>
    <w:p w14:paraId="2E1435EC" w14:textId="2EDE5CB6" w:rsidR="002A2093" w:rsidRPr="00854C77" w:rsidRDefault="00854C77" w:rsidP="00854C77">
      <w:pPr>
        <w:rPr>
          <w:sz w:val="28"/>
          <w:szCs w:val="28"/>
        </w:rPr>
      </w:pPr>
      <w:r>
        <w:rPr>
          <w:color w:val="4472C4" w:themeColor="accent1"/>
          <w:sz w:val="28"/>
          <w:szCs w:val="28"/>
        </w:rPr>
        <w:t xml:space="preserve">The SAC will be involved in the planning of the upcoming symposium. We didn’t discuss this much at the meeting but brought it to attention to make sure we start thinking about it and planning for the speakers and topics. </w:t>
      </w:r>
      <w:r w:rsidR="002A2093" w:rsidRPr="00854C77">
        <w:rPr>
          <w:sz w:val="28"/>
          <w:szCs w:val="28"/>
        </w:rPr>
        <w:br/>
      </w:r>
      <w:r w:rsidR="004D318F" w:rsidRPr="00854C77">
        <w:rPr>
          <w:sz w:val="28"/>
          <w:szCs w:val="28"/>
        </w:rPr>
        <w:br/>
      </w:r>
    </w:p>
    <w:p w14:paraId="4AC67184" w14:textId="77777777" w:rsidR="00854C77" w:rsidRDefault="00CF66EF" w:rsidP="00CF66EF">
      <w:pPr>
        <w:pStyle w:val="ListParagraph"/>
        <w:numPr>
          <w:ilvl w:val="0"/>
          <w:numId w:val="1"/>
        </w:numPr>
        <w:rPr>
          <w:sz w:val="28"/>
          <w:szCs w:val="28"/>
        </w:rPr>
      </w:pPr>
      <w:r>
        <w:rPr>
          <w:b/>
          <w:bCs/>
          <w:sz w:val="28"/>
          <w:szCs w:val="28"/>
        </w:rPr>
        <w:t>Preliminary results of priorities survey</w:t>
      </w:r>
      <w:r w:rsidR="002A2093" w:rsidRPr="00CF66EF">
        <w:rPr>
          <w:sz w:val="28"/>
          <w:szCs w:val="28"/>
        </w:rPr>
        <w:t xml:space="preserve"> </w:t>
      </w:r>
    </w:p>
    <w:p w14:paraId="57293BDB" w14:textId="77777777" w:rsidR="00854C77" w:rsidRPr="00854C77" w:rsidRDefault="00854C77" w:rsidP="00854C77">
      <w:pPr>
        <w:pStyle w:val="ListParagraph"/>
        <w:rPr>
          <w:color w:val="4472C4" w:themeColor="accent1"/>
          <w:sz w:val="28"/>
          <w:szCs w:val="28"/>
        </w:rPr>
      </w:pPr>
      <w:r>
        <w:rPr>
          <w:color w:val="4472C4" w:themeColor="accent1"/>
          <w:sz w:val="28"/>
          <w:szCs w:val="28"/>
        </w:rPr>
        <w:t>Kylie reviewed the preliminary results of the priorities surveys. What is most important and what is least important? The preliminary results were shared with the SAC in</w:t>
      </w:r>
      <w:r w:rsidRPr="00854C77">
        <w:rPr>
          <w:color w:val="4472C4" w:themeColor="accent1"/>
          <w:sz w:val="28"/>
          <w:szCs w:val="28"/>
        </w:rPr>
        <w:t xml:space="preserve"> a follow up email with a DRAFT watermark. </w:t>
      </w:r>
    </w:p>
    <w:p w14:paraId="2654349E" w14:textId="77777777" w:rsidR="00854C77" w:rsidRPr="00854C77" w:rsidRDefault="00854C77" w:rsidP="00854C77">
      <w:pPr>
        <w:pStyle w:val="ListParagraph"/>
        <w:rPr>
          <w:color w:val="4472C4" w:themeColor="accent1"/>
          <w:sz w:val="28"/>
          <w:szCs w:val="28"/>
        </w:rPr>
      </w:pPr>
    </w:p>
    <w:p w14:paraId="6D00FD03" w14:textId="52F87E6D" w:rsidR="00094D08" w:rsidRPr="00854C77" w:rsidRDefault="00854C77" w:rsidP="00854C77">
      <w:pPr>
        <w:pStyle w:val="ListParagraph"/>
        <w:rPr>
          <w:color w:val="4472C4" w:themeColor="accent1"/>
          <w:sz w:val="28"/>
          <w:szCs w:val="28"/>
        </w:rPr>
      </w:pPr>
      <w:r w:rsidRPr="00854C77">
        <w:rPr>
          <w:color w:val="4472C4" w:themeColor="accent1"/>
          <w:sz w:val="28"/>
          <w:szCs w:val="28"/>
        </w:rPr>
        <w:t xml:space="preserve">Members of the SAC were surprised by some of the findings. It was challenging to prioritize some items over others because everything seems important. </w:t>
      </w:r>
      <w:r w:rsidR="00094D08" w:rsidRPr="00854C77">
        <w:rPr>
          <w:sz w:val="28"/>
          <w:szCs w:val="28"/>
        </w:rPr>
        <w:br/>
      </w:r>
    </w:p>
    <w:p w14:paraId="75C03AF9" w14:textId="77777777" w:rsidR="00094D08" w:rsidRPr="00094D08" w:rsidRDefault="00094D08" w:rsidP="00CF66EF">
      <w:pPr>
        <w:pStyle w:val="ListParagraph"/>
        <w:numPr>
          <w:ilvl w:val="0"/>
          <w:numId w:val="1"/>
        </w:numPr>
        <w:rPr>
          <w:b/>
          <w:bCs/>
          <w:sz w:val="28"/>
          <w:szCs w:val="28"/>
        </w:rPr>
      </w:pPr>
      <w:r w:rsidRPr="00094D08">
        <w:rPr>
          <w:b/>
          <w:bCs/>
          <w:sz w:val="28"/>
          <w:szCs w:val="28"/>
        </w:rPr>
        <w:t>Other updates</w:t>
      </w:r>
    </w:p>
    <w:p w14:paraId="34E78D49" w14:textId="7DEA62DE" w:rsidR="00094D08" w:rsidRDefault="00094D08" w:rsidP="008240C7">
      <w:pPr>
        <w:pStyle w:val="ListParagraph"/>
        <w:numPr>
          <w:ilvl w:val="1"/>
          <w:numId w:val="1"/>
        </w:numPr>
        <w:rPr>
          <w:sz w:val="28"/>
          <w:szCs w:val="28"/>
        </w:rPr>
      </w:pPr>
      <w:r w:rsidRPr="004670CE">
        <w:rPr>
          <w:sz w:val="28"/>
          <w:szCs w:val="28"/>
        </w:rPr>
        <w:t>Sara and Ashlie will reach out for feedback of the thematic analysis results of the SAC interviews</w:t>
      </w:r>
      <w:r w:rsidR="004670CE" w:rsidRPr="004670CE">
        <w:rPr>
          <w:sz w:val="28"/>
          <w:szCs w:val="28"/>
        </w:rPr>
        <w:t xml:space="preserve"> </w:t>
      </w:r>
    </w:p>
    <w:p w14:paraId="23DFD27D" w14:textId="4D6F97F0" w:rsidR="00B94A1C" w:rsidRDefault="00B94A1C" w:rsidP="00B94A1C">
      <w:pPr>
        <w:rPr>
          <w:sz w:val="28"/>
          <w:szCs w:val="28"/>
        </w:rPr>
      </w:pPr>
    </w:p>
    <w:p w14:paraId="4D24A728" w14:textId="58B6CAE0" w:rsidR="00B94A1C" w:rsidRPr="00B94A1C" w:rsidRDefault="00B94A1C" w:rsidP="00B94A1C">
      <w:pPr>
        <w:rPr>
          <w:color w:val="4472C4" w:themeColor="accent1"/>
          <w:sz w:val="28"/>
          <w:szCs w:val="28"/>
        </w:rPr>
      </w:pPr>
      <w:r>
        <w:rPr>
          <w:color w:val="4472C4" w:themeColor="accent1"/>
          <w:sz w:val="28"/>
          <w:szCs w:val="28"/>
        </w:rPr>
        <w:t xml:space="preserve">Sara and Ashlie shared an updated about the SAC Engagement interviews. They will be connecting with members of the SAC for their insight on thematic analysis findings and will present the findings at a future SAC meeting to make sure the themes reflect their perspectives and experiences in an accurate and respectful way. </w:t>
      </w:r>
    </w:p>
    <w:p w14:paraId="249FC1C9" w14:textId="5C5041B4" w:rsidR="00CA579A" w:rsidRPr="00CA579A" w:rsidRDefault="00CA579A" w:rsidP="002A2093">
      <w:pPr>
        <w:pStyle w:val="ListParagraph"/>
        <w:ind w:left="1440"/>
        <w:rPr>
          <w:sz w:val="28"/>
          <w:szCs w:val="28"/>
        </w:rPr>
      </w:pPr>
    </w:p>
    <w:p w14:paraId="3B49B89C" w14:textId="650F477B" w:rsidR="002A2093" w:rsidRPr="00B94A1C" w:rsidRDefault="004D318F" w:rsidP="002A2093">
      <w:pPr>
        <w:pStyle w:val="ListParagraph"/>
        <w:numPr>
          <w:ilvl w:val="0"/>
          <w:numId w:val="1"/>
        </w:numPr>
        <w:rPr>
          <w:color w:val="0070C0"/>
          <w:sz w:val="28"/>
          <w:szCs w:val="28"/>
        </w:rPr>
      </w:pPr>
      <w:r w:rsidRPr="002A2093">
        <w:rPr>
          <w:b/>
          <w:bCs/>
          <w:sz w:val="28"/>
          <w:szCs w:val="28"/>
        </w:rPr>
        <w:t>Next meeting</w:t>
      </w:r>
      <w:r w:rsidR="002A2093" w:rsidRPr="002A2093">
        <w:rPr>
          <w:sz w:val="28"/>
          <w:szCs w:val="28"/>
        </w:rPr>
        <w:t xml:space="preserve">: </w:t>
      </w:r>
      <w:r w:rsidR="00033CAE">
        <w:rPr>
          <w:sz w:val="28"/>
          <w:szCs w:val="28"/>
        </w:rPr>
        <w:t>November</w:t>
      </w:r>
      <w:r w:rsidR="002A2093" w:rsidRPr="002A2093">
        <w:rPr>
          <w:sz w:val="28"/>
          <w:szCs w:val="28"/>
        </w:rPr>
        <w:t xml:space="preserve"> </w:t>
      </w:r>
      <w:r w:rsidR="002A2093">
        <w:rPr>
          <w:sz w:val="28"/>
          <w:szCs w:val="28"/>
        </w:rPr>
        <w:t>2</w:t>
      </w:r>
      <w:r w:rsidR="00033CAE">
        <w:rPr>
          <w:sz w:val="28"/>
          <w:szCs w:val="28"/>
        </w:rPr>
        <w:t>4</w:t>
      </w:r>
      <w:r w:rsidR="002A2093">
        <w:rPr>
          <w:sz w:val="28"/>
          <w:szCs w:val="28"/>
        </w:rPr>
        <w:t>,</w:t>
      </w:r>
      <w:r w:rsidR="002A2093" w:rsidRPr="002A2093">
        <w:rPr>
          <w:sz w:val="28"/>
          <w:szCs w:val="28"/>
        </w:rPr>
        <w:t xml:space="preserve"> 2020</w:t>
      </w:r>
      <w:r w:rsidR="002A2093">
        <w:rPr>
          <w:sz w:val="28"/>
          <w:szCs w:val="28"/>
        </w:rPr>
        <w:t>,</w:t>
      </w:r>
      <w:r w:rsidR="008F249C" w:rsidRPr="002A2093">
        <w:rPr>
          <w:sz w:val="28"/>
          <w:szCs w:val="28"/>
        </w:rPr>
        <w:t xml:space="preserve"> </w:t>
      </w:r>
      <w:r w:rsidR="002A2093" w:rsidRPr="002A2093">
        <w:rPr>
          <w:sz w:val="28"/>
          <w:szCs w:val="28"/>
        </w:rPr>
        <w:t>12-1pm</w:t>
      </w:r>
    </w:p>
    <w:p w14:paraId="16362F06" w14:textId="149BB2E9" w:rsidR="00B94A1C" w:rsidRDefault="00B94A1C" w:rsidP="00B94A1C">
      <w:pPr>
        <w:rPr>
          <w:color w:val="0070C0"/>
          <w:sz w:val="28"/>
          <w:szCs w:val="28"/>
        </w:rPr>
      </w:pPr>
    </w:p>
    <w:p w14:paraId="342B5861" w14:textId="77777777" w:rsidR="00B94A1C" w:rsidRPr="00B94A1C" w:rsidRDefault="00B94A1C" w:rsidP="00B94A1C">
      <w:pPr>
        <w:rPr>
          <w:color w:val="4472C4" w:themeColor="accent1"/>
          <w:sz w:val="28"/>
          <w:szCs w:val="28"/>
        </w:rPr>
      </w:pPr>
    </w:p>
    <w:p w14:paraId="5D1AA66C" w14:textId="0566598D" w:rsidR="004F6948" w:rsidRPr="00613DE9" w:rsidRDefault="004F6948" w:rsidP="00613DE9">
      <w:pPr>
        <w:rPr>
          <w:sz w:val="28"/>
          <w:szCs w:val="28"/>
        </w:rPr>
      </w:pPr>
    </w:p>
    <w:sectPr w:rsidR="004F6948" w:rsidRPr="00613DE9" w:rsidSect="00093F0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BF4D20"/>
    <w:multiLevelType w:val="hybridMultilevel"/>
    <w:tmpl w:val="F914382E"/>
    <w:lvl w:ilvl="0" w:tplc="2D7C594E">
      <w:start w:val="1"/>
      <w:numFmt w:val="decimal"/>
      <w:lvlText w:val="%1)"/>
      <w:lvlJc w:val="left"/>
      <w:pPr>
        <w:ind w:left="720" w:hanging="360"/>
      </w:pPr>
      <w:rPr>
        <w:b/>
        <w:bCs/>
        <w:i w:val="0"/>
        <w:iCs w:val="0"/>
        <w:color w:val="auto"/>
      </w:rPr>
    </w:lvl>
    <w:lvl w:ilvl="1" w:tplc="A21471C8">
      <w:start w:val="1"/>
      <w:numFmt w:val="lowerLetter"/>
      <w:lvlText w:val="%2."/>
      <w:lvlJc w:val="left"/>
      <w:pPr>
        <w:ind w:left="1440" w:hanging="360"/>
      </w:pPr>
      <w:rPr>
        <w:i w:val="0"/>
        <w:iCs w:val="0"/>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ADB"/>
    <w:rsid w:val="00033CAE"/>
    <w:rsid w:val="000519EE"/>
    <w:rsid w:val="00093F0B"/>
    <w:rsid w:val="00094D08"/>
    <w:rsid w:val="000C2644"/>
    <w:rsid w:val="000D4ADB"/>
    <w:rsid w:val="00127422"/>
    <w:rsid w:val="001E04AC"/>
    <w:rsid w:val="001F04D4"/>
    <w:rsid w:val="0020441C"/>
    <w:rsid w:val="002475A0"/>
    <w:rsid w:val="00261F30"/>
    <w:rsid w:val="002803E3"/>
    <w:rsid w:val="002A2093"/>
    <w:rsid w:val="002A6A56"/>
    <w:rsid w:val="00415627"/>
    <w:rsid w:val="00461FE3"/>
    <w:rsid w:val="004670CE"/>
    <w:rsid w:val="004D318F"/>
    <w:rsid w:val="004F6948"/>
    <w:rsid w:val="00576294"/>
    <w:rsid w:val="00580539"/>
    <w:rsid w:val="00613DE9"/>
    <w:rsid w:val="00641500"/>
    <w:rsid w:val="006F4C3C"/>
    <w:rsid w:val="00762D36"/>
    <w:rsid w:val="007943FF"/>
    <w:rsid w:val="007E3D4F"/>
    <w:rsid w:val="00854C77"/>
    <w:rsid w:val="008F249C"/>
    <w:rsid w:val="00A177C3"/>
    <w:rsid w:val="00AC2716"/>
    <w:rsid w:val="00AE233B"/>
    <w:rsid w:val="00B867F2"/>
    <w:rsid w:val="00B94A1C"/>
    <w:rsid w:val="00C40FF2"/>
    <w:rsid w:val="00C50AED"/>
    <w:rsid w:val="00C64C73"/>
    <w:rsid w:val="00CA579A"/>
    <w:rsid w:val="00CF66EF"/>
    <w:rsid w:val="00CF7769"/>
    <w:rsid w:val="00D323AC"/>
    <w:rsid w:val="00E4680F"/>
    <w:rsid w:val="00EA0EDC"/>
    <w:rsid w:val="00ED5013"/>
    <w:rsid w:val="00EF617E"/>
    <w:rsid w:val="00F874D2"/>
    <w:rsid w:val="00FD0F09"/>
    <w:rsid w:val="00FE0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1862F"/>
  <w15:chartTrackingRefBased/>
  <w15:docId w15:val="{FF4B04DA-18E3-41D6-88C8-12B1DF015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ADB"/>
    <w:pPr>
      <w:spacing w:after="0" w:line="240" w:lineRule="auto"/>
      <w:ind w:left="720"/>
    </w:pPr>
    <w:rPr>
      <w:rFonts w:ascii="Calibri" w:hAnsi="Calibri" w:cs="Calibri"/>
    </w:rPr>
  </w:style>
  <w:style w:type="character" w:styleId="Hyperlink">
    <w:name w:val="Hyperlink"/>
    <w:basedOn w:val="DefaultParagraphFont"/>
    <w:uiPriority w:val="99"/>
    <w:unhideWhenUsed/>
    <w:rsid w:val="00C50AED"/>
    <w:rPr>
      <w:color w:val="0563C1" w:themeColor="hyperlink"/>
      <w:u w:val="single"/>
    </w:rPr>
  </w:style>
  <w:style w:type="character" w:styleId="UnresolvedMention">
    <w:name w:val="Unresolved Mention"/>
    <w:basedOn w:val="DefaultParagraphFont"/>
    <w:uiPriority w:val="99"/>
    <w:semiHidden/>
    <w:unhideWhenUsed/>
    <w:rsid w:val="00C50AED"/>
    <w:rPr>
      <w:color w:val="605E5C"/>
      <w:shd w:val="clear" w:color="auto" w:fill="E1DFDD"/>
    </w:rPr>
  </w:style>
  <w:style w:type="character" w:styleId="FollowedHyperlink">
    <w:name w:val="FollowedHyperlink"/>
    <w:basedOn w:val="DefaultParagraphFont"/>
    <w:uiPriority w:val="99"/>
    <w:semiHidden/>
    <w:unhideWhenUsed/>
    <w:rsid w:val="006F4C3C"/>
    <w:rPr>
      <w:color w:val="954F72" w:themeColor="followedHyperlink"/>
      <w:u w:val="single"/>
    </w:rPr>
  </w:style>
  <w:style w:type="paragraph" w:styleId="BalloonText">
    <w:name w:val="Balloon Text"/>
    <w:basedOn w:val="Normal"/>
    <w:link w:val="BalloonTextChar"/>
    <w:uiPriority w:val="99"/>
    <w:semiHidden/>
    <w:unhideWhenUsed/>
    <w:rsid w:val="00C40F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F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252355">
      <w:bodyDiv w:val="1"/>
      <w:marLeft w:val="0"/>
      <w:marRight w:val="0"/>
      <w:marTop w:val="0"/>
      <w:marBottom w:val="0"/>
      <w:divBdr>
        <w:top w:val="none" w:sz="0" w:space="0" w:color="auto"/>
        <w:left w:val="none" w:sz="0" w:space="0" w:color="auto"/>
        <w:bottom w:val="none" w:sz="0" w:space="0" w:color="auto"/>
        <w:right w:val="none" w:sz="0" w:space="0" w:color="auto"/>
      </w:divBdr>
    </w:div>
    <w:div w:id="198083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i2020.org/" TargetMode="External"/><Relationship Id="rId5" Type="http://schemas.openxmlformats.org/officeDocument/2006/relationships/hyperlink" Target="https://www.youtube.com/watch?v=tPA1J_Y7a9I&amp;ab_channel=CaringfortheCaregiv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Masoud, Sara S</dc:creator>
  <cp:keywords/>
  <dc:description/>
  <cp:lastModifiedBy>Masoud, Sara S</cp:lastModifiedBy>
  <cp:revision>5</cp:revision>
  <dcterms:created xsi:type="dcterms:W3CDTF">2021-03-23T15:46:00Z</dcterms:created>
  <dcterms:modified xsi:type="dcterms:W3CDTF">2021-03-23T16:02:00Z</dcterms:modified>
</cp:coreProperties>
</file>