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BD292" w14:textId="105A6A26" w:rsidR="00261F30" w:rsidRDefault="00FF58DA" w:rsidP="008176B6">
      <w:pPr>
        <w:jc w:val="center"/>
        <w:rPr>
          <w:b/>
          <w:bCs/>
          <w:sz w:val="26"/>
          <w:szCs w:val="26"/>
        </w:rPr>
      </w:pPr>
      <w:r>
        <w:rPr>
          <w:b/>
          <w:bCs/>
          <w:sz w:val="26"/>
          <w:szCs w:val="26"/>
        </w:rPr>
        <w:t xml:space="preserve">PCORI </w:t>
      </w:r>
      <w:r w:rsidR="00093F0B" w:rsidRPr="008176B6">
        <w:rPr>
          <w:b/>
          <w:bCs/>
          <w:sz w:val="26"/>
          <w:szCs w:val="26"/>
        </w:rPr>
        <w:t xml:space="preserve">Stakeholder Advisory Council </w:t>
      </w:r>
      <w:r w:rsidR="00093F0B" w:rsidRPr="008176B6">
        <w:rPr>
          <w:b/>
          <w:bCs/>
          <w:sz w:val="26"/>
          <w:szCs w:val="26"/>
        </w:rPr>
        <w:br/>
      </w:r>
      <w:r w:rsidR="00176FC8" w:rsidRPr="00176FC8">
        <w:rPr>
          <w:b/>
          <w:bCs/>
          <w:color w:val="0070C0"/>
          <w:sz w:val="26"/>
          <w:szCs w:val="26"/>
        </w:rPr>
        <w:t>Minutes</w:t>
      </w:r>
      <w:r w:rsidR="00093F0B" w:rsidRPr="008176B6">
        <w:rPr>
          <w:b/>
          <w:bCs/>
          <w:sz w:val="26"/>
          <w:szCs w:val="26"/>
        </w:rPr>
        <w:br/>
      </w:r>
      <w:r w:rsidR="00057F1E">
        <w:rPr>
          <w:b/>
          <w:bCs/>
          <w:sz w:val="26"/>
          <w:szCs w:val="26"/>
        </w:rPr>
        <w:t xml:space="preserve">Tuesday </w:t>
      </w:r>
      <w:r w:rsidR="00234496">
        <w:rPr>
          <w:b/>
          <w:bCs/>
          <w:sz w:val="26"/>
          <w:szCs w:val="26"/>
        </w:rPr>
        <w:t>April 27</w:t>
      </w:r>
      <w:r w:rsidR="0020441C" w:rsidRPr="008176B6">
        <w:rPr>
          <w:b/>
          <w:bCs/>
          <w:sz w:val="26"/>
          <w:szCs w:val="26"/>
        </w:rPr>
        <w:t>, 202</w:t>
      </w:r>
      <w:r w:rsidR="00BA67D5">
        <w:rPr>
          <w:b/>
          <w:bCs/>
          <w:sz w:val="26"/>
          <w:szCs w:val="26"/>
        </w:rPr>
        <w:t>1</w:t>
      </w:r>
    </w:p>
    <w:p w14:paraId="3B71CF87" w14:textId="155F6728" w:rsidR="008A3524" w:rsidRPr="00914841" w:rsidRDefault="00914841" w:rsidP="00914841">
      <w:pPr>
        <w:rPr>
          <w:sz w:val="26"/>
          <w:szCs w:val="26"/>
        </w:rPr>
      </w:pPr>
      <w:r w:rsidRPr="00914841">
        <w:rPr>
          <w:sz w:val="26"/>
          <w:szCs w:val="26"/>
        </w:rPr>
        <w:t xml:space="preserve">Attendance: </w:t>
      </w:r>
      <w:r w:rsidR="0012418F">
        <w:rPr>
          <w:sz w:val="26"/>
          <w:szCs w:val="26"/>
        </w:rPr>
        <w:t>Carole White, Sara Masoud, Ashlie Glassner, Kiki Foster, Mike Foster, Neela Patel, James Butler, Mayra Mendoza, Ginny Funk, Debbie James</w:t>
      </w:r>
    </w:p>
    <w:p w14:paraId="1C299B78" w14:textId="77777777" w:rsidR="00CF66EF" w:rsidRPr="008176B6" w:rsidRDefault="001F04D4" w:rsidP="001F04D4">
      <w:pPr>
        <w:pStyle w:val="ListParagraph"/>
        <w:numPr>
          <w:ilvl w:val="0"/>
          <w:numId w:val="1"/>
        </w:numPr>
        <w:rPr>
          <w:i/>
          <w:iCs/>
          <w:sz w:val="26"/>
          <w:szCs w:val="26"/>
        </w:rPr>
      </w:pPr>
      <w:r w:rsidRPr="008176B6">
        <w:rPr>
          <w:b/>
          <w:bCs/>
          <w:sz w:val="26"/>
          <w:szCs w:val="26"/>
        </w:rPr>
        <w:t xml:space="preserve">COVID-19 </w:t>
      </w:r>
      <w:r w:rsidR="00CF66EF" w:rsidRPr="008176B6">
        <w:rPr>
          <w:b/>
          <w:bCs/>
          <w:sz w:val="26"/>
          <w:szCs w:val="26"/>
        </w:rPr>
        <w:t xml:space="preserve">Enhancement </w:t>
      </w:r>
    </w:p>
    <w:p w14:paraId="4C205942" w14:textId="7E72F5C3" w:rsidR="00846BC0" w:rsidRPr="00C37AAC" w:rsidRDefault="00846BC0" w:rsidP="00C37AAC">
      <w:pPr>
        <w:pStyle w:val="ListParagraph"/>
        <w:numPr>
          <w:ilvl w:val="1"/>
          <w:numId w:val="1"/>
        </w:numPr>
        <w:rPr>
          <w:color w:val="4472C4" w:themeColor="accent1"/>
          <w:sz w:val="26"/>
          <w:szCs w:val="26"/>
        </w:rPr>
      </w:pPr>
      <w:r>
        <w:rPr>
          <w:sz w:val="26"/>
          <w:szCs w:val="26"/>
        </w:rPr>
        <w:t>Update on the focus groups &amp; surveys</w:t>
      </w:r>
      <w:r w:rsidR="00C37AAC">
        <w:rPr>
          <w:sz w:val="26"/>
          <w:szCs w:val="26"/>
        </w:rPr>
        <w:t xml:space="preserve">. </w:t>
      </w:r>
      <w:r w:rsidR="00C37AAC" w:rsidRPr="00C37AAC">
        <w:rPr>
          <w:color w:val="0070C0"/>
          <w:sz w:val="26"/>
          <w:szCs w:val="26"/>
        </w:rPr>
        <w:t xml:space="preserve">Survey data collection has been completed and is undergoing analysis. </w:t>
      </w:r>
      <w:r w:rsidR="00C37AAC" w:rsidRPr="00C37AAC">
        <w:rPr>
          <w:color w:val="0070C0"/>
          <w:sz w:val="26"/>
          <w:szCs w:val="26"/>
        </w:rPr>
        <w:t xml:space="preserve">The survey was completed by PLWD (N=29) and family caregivers (N=156). Preliminary findings </w:t>
      </w:r>
      <w:r w:rsidR="00C37AAC" w:rsidRPr="00C37AAC">
        <w:rPr>
          <w:color w:val="0070C0"/>
          <w:sz w:val="26"/>
          <w:szCs w:val="26"/>
        </w:rPr>
        <w:t>suggest</w:t>
      </w:r>
      <w:r w:rsidR="00C37AAC" w:rsidRPr="00C37AAC">
        <w:rPr>
          <w:color w:val="0070C0"/>
          <w:sz w:val="26"/>
          <w:szCs w:val="26"/>
        </w:rPr>
        <w:t xml:space="preserve"> that the pandemic has increased feelings of isolation among PLWD and caregivers, worsened perceived quality of life for PLWD, and worsened perceived mental health for caregivers and PLWD. Preliminary thematic analysis of five focus groups with caregivers (N=29), two focus groups with PLWD (N=5), and three interviews with PLWD reflect challenges around isolation, relationship strain, planning for future care, communicating with PLWD, and coping strategies.   </w:t>
      </w:r>
      <w:r w:rsidR="00C37AAC" w:rsidRPr="00C37AAC">
        <w:rPr>
          <w:color w:val="0070C0"/>
          <w:sz w:val="26"/>
          <w:szCs w:val="26"/>
        </w:rPr>
        <w:br/>
      </w:r>
      <w:r w:rsidR="00C37AAC" w:rsidRPr="00C37AAC">
        <w:rPr>
          <w:color w:val="0070C0"/>
          <w:sz w:val="26"/>
          <w:szCs w:val="26"/>
        </w:rPr>
        <w:br/>
        <w:t>These early</w:t>
      </w:r>
      <w:r w:rsidR="00C37AAC" w:rsidRPr="00C37AAC">
        <w:rPr>
          <w:color w:val="0070C0"/>
          <w:sz w:val="26"/>
          <w:szCs w:val="26"/>
        </w:rPr>
        <w:t xml:space="preserve"> analyses underscore the severity of the pandemic on experiences of social isolation, health, and quality of life of families living with dementia. Findings have </w:t>
      </w:r>
      <w:r w:rsidR="00C37AAC" w:rsidRPr="00C37AAC">
        <w:rPr>
          <w:color w:val="0070C0"/>
          <w:sz w:val="26"/>
          <w:szCs w:val="26"/>
        </w:rPr>
        <w:t xml:space="preserve">the </w:t>
      </w:r>
      <w:r w:rsidR="00C37AAC" w:rsidRPr="00C37AAC">
        <w:rPr>
          <w:color w:val="0070C0"/>
          <w:sz w:val="26"/>
          <w:szCs w:val="26"/>
        </w:rPr>
        <w:t>potential to be generalized beyond the current pandemic to situations where families living with dementia may face similar challenges (e.g., other natural disasters, geographically dispersed families).</w:t>
      </w:r>
    </w:p>
    <w:p w14:paraId="37D572C3" w14:textId="4335CF99" w:rsidR="00846BC0" w:rsidRPr="008176B6" w:rsidRDefault="00057F1E" w:rsidP="00846BC0">
      <w:pPr>
        <w:pStyle w:val="ListParagraph"/>
        <w:ind w:left="1440"/>
        <w:rPr>
          <w:i/>
          <w:iCs/>
          <w:sz w:val="26"/>
          <w:szCs w:val="26"/>
        </w:rPr>
      </w:pPr>
      <w:r>
        <w:rPr>
          <w:i/>
          <w:iCs/>
          <w:sz w:val="26"/>
          <w:szCs w:val="26"/>
        </w:rPr>
        <w:br/>
      </w:r>
    </w:p>
    <w:p w14:paraId="1DA5085A" w14:textId="2E03DB88" w:rsidR="00001824" w:rsidRDefault="00001824" w:rsidP="00001824">
      <w:pPr>
        <w:pStyle w:val="ListParagraph"/>
        <w:numPr>
          <w:ilvl w:val="0"/>
          <w:numId w:val="1"/>
        </w:numPr>
        <w:rPr>
          <w:b/>
          <w:bCs/>
          <w:sz w:val="26"/>
          <w:szCs w:val="26"/>
        </w:rPr>
      </w:pPr>
      <w:r>
        <w:rPr>
          <w:b/>
          <w:bCs/>
          <w:sz w:val="26"/>
          <w:szCs w:val="26"/>
        </w:rPr>
        <w:t>CER</w:t>
      </w:r>
    </w:p>
    <w:p w14:paraId="6509BF9B" w14:textId="78C0C08F" w:rsidR="00001824" w:rsidRPr="00001824" w:rsidRDefault="00001824" w:rsidP="00001824">
      <w:pPr>
        <w:pStyle w:val="ListParagraph"/>
        <w:numPr>
          <w:ilvl w:val="1"/>
          <w:numId w:val="1"/>
        </w:numPr>
        <w:rPr>
          <w:b/>
          <w:bCs/>
          <w:sz w:val="26"/>
          <w:szCs w:val="26"/>
        </w:rPr>
      </w:pPr>
      <w:r>
        <w:rPr>
          <w:sz w:val="26"/>
          <w:szCs w:val="26"/>
        </w:rPr>
        <w:t>Discuss and share ideas for future CER projects</w:t>
      </w:r>
    </w:p>
    <w:p w14:paraId="5E4CDD46" w14:textId="01F1804A" w:rsidR="00001824" w:rsidRPr="00001824" w:rsidRDefault="00001824" w:rsidP="00001824">
      <w:pPr>
        <w:pStyle w:val="ListParagraph"/>
        <w:ind w:left="1440"/>
        <w:rPr>
          <w:color w:val="4472C4" w:themeColor="accent1"/>
          <w:sz w:val="26"/>
          <w:szCs w:val="26"/>
        </w:rPr>
      </w:pPr>
      <w:r w:rsidRPr="00001824">
        <w:rPr>
          <w:color w:val="4472C4" w:themeColor="accent1"/>
          <w:sz w:val="26"/>
          <w:szCs w:val="26"/>
        </w:rPr>
        <w:t>The SAC brainstormed CER project ideas in the top priority areas for research identified over the project period: 1) Support needed at time of diagnosis; 2) Supportive care across the continuum; 3) Preparation of the healthcare team</w:t>
      </w:r>
      <w:r>
        <w:rPr>
          <w:color w:val="4472C4" w:themeColor="accent1"/>
          <w:sz w:val="26"/>
          <w:szCs w:val="26"/>
        </w:rPr>
        <w:t>. The last section will need to be completed at the final meeting next month.</w:t>
      </w:r>
      <w:r>
        <w:rPr>
          <w:color w:val="4472C4" w:themeColor="accent1"/>
          <w:sz w:val="26"/>
          <w:szCs w:val="26"/>
        </w:rPr>
        <w:br/>
      </w:r>
      <w:r>
        <w:rPr>
          <w:color w:val="4472C4" w:themeColor="accent1"/>
          <w:sz w:val="26"/>
          <w:szCs w:val="26"/>
        </w:rPr>
        <w:br/>
        <w:t>The list will be cleaned up, compiled, and uploaded to the PCORI project profile (linked in item 3 below).</w:t>
      </w:r>
      <w:r>
        <w:rPr>
          <w:color w:val="4472C4" w:themeColor="accent1"/>
          <w:sz w:val="26"/>
          <w:szCs w:val="26"/>
        </w:rPr>
        <w:br/>
      </w:r>
      <w:r>
        <w:rPr>
          <w:color w:val="4472C4" w:themeColor="accent1"/>
          <w:sz w:val="26"/>
          <w:szCs w:val="26"/>
        </w:rPr>
        <w:br/>
      </w:r>
      <w:r w:rsidRPr="00001824">
        <w:rPr>
          <w:color w:val="4472C4" w:themeColor="accent1"/>
          <w:sz w:val="26"/>
          <w:szCs w:val="26"/>
        </w:rPr>
        <w:t>Ideas for Interventions and Research Questions</w:t>
      </w:r>
      <w:r>
        <w:rPr>
          <w:color w:val="4472C4" w:themeColor="accent1"/>
          <w:sz w:val="26"/>
          <w:szCs w:val="26"/>
        </w:rPr>
        <w:t>:</w:t>
      </w:r>
    </w:p>
    <w:p w14:paraId="45D1B8FF" w14:textId="77777777" w:rsidR="00001824" w:rsidRPr="00001824" w:rsidRDefault="00001824" w:rsidP="00001824">
      <w:pPr>
        <w:pStyle w:val="ListParagraph"/>
        <w:numPr>
          <w:ilvl w:val="0"/>
          <w:numId w:val="3"/>
        </w:numPr>
        <w:rPr>
          <w:color w:val="4472C4" w:themeColor="accent1"/>
          <w:sz w:val="26"/>
          <w:szCs w:val="26"/>
        </w:rPr>
      </w:pPr>
      <w:r w:rsidRPr="00001824">
        <w:rPr>
          <w:color w:val="4472C4" w:themeColor="accent1"/>
          <w:sz w:val="26"/>
          <w:szCs w:val="26"/>
        </w:rPr>
        <w:t>Pamphlets that were concise and informative</w:t>
      </w:r>
    </w:p>
    <w:p w14:paraId="19B2DE10" w14:textId="77777777" w:rsidR="00001824" w:rsidRPr="00001824" w:rsidRDefault="00001824" w:rsidP="00001824">
      <w:pPr>
        <w:pStyle w:val="ListParagraph"/>
        <w:numPr>
          <w:ilvl w:val="0"/>
          <w:numId w:val="3"/>
        </w:numPr>
        <w:rPr>
          <w:color w:val="4472C4" w:themeColor="accent1"/>
          <w:sz w:val="26"/>
          <w:szCs w:val="26"/>
        </w:rPr>
      </w:pPr>
      <w:r w:rsidRPr="00001824">
        <w:rPr>
          <w:color w:val="4472C4" w:themeColor="accent1"/>
          <w:sz w:val="26"/>
          <w:szCs w:val="26"/>
        </w:rPr>
        <w:t>People don’t know what they don’t know</w:t>
      </w:r>
    </w:p>
    <w:p w14:paraId="7DFDD3F7" w14:textId="77777777" w:rsidR="00001824" w:rsidRPr="00001824" w:rsidRDefault="00001824" w:rsidP="00001824">
      <w:pPr>
        <w:pStyle w:val="ListParagraph"/>
        <w:numPr>
          <w:ilvl w:val="0"/>
          <w:numId w:val="3"/>
        </w:numPr>
        <w:rPr>
          <w:color w:val="4472C4" w:themeColor="accent1"/>
          <w:sz w:val="26"/>
          <w:szCs w:val="26"/>
        </w:rPr>
      </w:pPr>
      <w:r w:rsidRPr="00001824">
        <w:rPr>
          <w:color w:val="4472C4" w:themeColor="accent1"/>
          <w:sz w:val="26"/>
          <w:szCs w:val="26"/>
        </w:rPr>
        <w:lastRenderedPageBreak/>
        <w:t>Working with HCP around diagnosis</w:t>
      </w:r>
    </w:p>
    <w:p w14:paraId="0DB9A7DD" w14:textId="77777777" w:rsidR="00001824" w:rsidRPr="00001824" w:rsidRDefault="00001824" w:rsidP="00001824">
      <w:pPr>
        <w:pStyle w:val="ListParagraph"/>
        <w:numPr>
          <w:ilvl w:val="0"/>
          <w:numId w:val="3"/>
        </w:numPr>
        <w:rPr>
          <w:color w:val="4472C4" w:themeColor="accent1"/>
          <w:sz w:val="26"/>
          <w:szCs w:val="26"/>
        </w:rPr>
      </w:pPr>
      <w:r w:rsidRPr="00001824">
        <w:rPr>
          <w:color w:val="4472C4" w:themeColor="accent1"/>
          <w:sz w:val="26"/>
          <w:szCs w:val="26"/>
        </w:rPr>
        <w:t>How do you let people know about the available resources</w:t>
      </w:r>
    </w:p>
    <w:p w14:paraId="266989F3" w14:textId="77777777" w:rsidR="00001824" w:rsidRPr="00001824" w:rsidRDefault="00001824" w:rsidP="00001824">
      <w:pPr>
        <w:pStyle w:val="ListParagraph"/>
        <w:numPr>
          <w:ilvl w:val="0"/>
          <w:numId w:val="3"/>
        </w:numPr>
        <w:rPr>
          <w:color w:val="4472C4" w:themeColor="accent1"/>
          <w:sz w:val="26"/>
          <w:szCs w:val="26"/>
        </w:rPr>
      </w:pPr>
      <w:r w:rsidRPr="00001824">
        <w:rPr>
          <w:color w:val="4472C4" w:themeColor="accent1"/>
          <w:sz w:val="26"/>
          <w:szCs w:val="26"/>
        </w:rPr>
        <w:t>Raising awareness in the community</w:t>
      </w:r>
    </w:p>
    <w:p w14:paraId="15A81D38" w14:textId="7E390106" w:rsidR="00001824" w:rsidRDefault="00001824" w:rsidP="00001824">
      <w:pPr>
        <w:pStyle w:val="ListParagraph"/>
        <w:numPr>
          <w:ilvl w:val="0"/>
          <w:numId w:val="3"/>
        </w:numPr>
        <w:rPr>
          <w:color w:val="4472C4" w:themeColor="accent1"/>
          <w:sz w:val="26"/>
          <w:szCs w:val="26"/>
        </w:rPr>
      </w:pPr>
      <w:r w:rsidRPr="00001824">
        <w:rPr>
          <w:color w:val="4472C4" w:themeColor="accent1"/>
          <w:sz w:val="26"/>
          <w:szCs w:val="26"/>
        </w:rPr>
        <w:t>Current practice – making a diagnosis – focusing on person so it is person-centered and family-centered</w:t>
      </w:r>
    </w:p>
    <w:p w14:paraId="1A8D2D5F" w14:textId="77777777" w:rsidR="00001824" w:rsidRPr="00001824" w:rsidRDefault="00001824" w:rsidP="00001824">
      <w:pPr>
        <w:pStyle w:val="ListParagraph"/>
        <w:numPr>
          <w:ilvl w:val="0"/>
          <w:numId w:val="3"/>
        </w:numPr>
        <w:rPr>
          <w:color w:val="4472C4" w:themeColor="accent1"/>
          <w:sz w:val="26"/>
          <w:szCs w:val="26"/>
        </w:rPr>
      </w:pPr>
      <w:r w:rsidRPr="00001824">
        <w:rPr>
          <w:color w:val="4472C4" w:themeColor="accent1"/>
          <w:sz w:val="26"/>
          <w:szCs w:val="26"/>
        </w:rPr>
        <w:t>Team develop list of resources around dementia</w:t>
      </w:r>
    </w:p>
    <w:p w14:paraId="35125580" w14:textId="77777777" w:rsidR="00001824" w:rsidRPr="00001824" w:rsidRDefault="00001824" w:rsidP="00001824">
      <w:pPr>
        <w:pStyle w:val="ListParagraph"/>
        <w:numPr>
          <w:ilvl w:val="0"/>
          <w:numId w:val="3"/>
        </w:numPr>
        <w:rPr>
          <w:color w:val="4472C4" w:themeColor="accent1"/>
          <w:sz w:val="26"/>
          <w:szCs w:val="26"/>
        </w:rPr>
      </w:pPr>
      <w:r w:rsidRPr="00001824">
        <w:rPr>
          <w:color w:val="4472C4" w:themeColor="accent1"/>
          <w:sz w:val="26"/>
          <w:szCs w:val="26"/>
        </w:rPr>
        <w:t>How to give the diagnosis – is a dialogue not a one-time thing</w:t>
      </w:r>
    </w:p>
    <w:p w14:paraId="1B66EDFD" w14:textId="77777777" w:rsidR="00001824" w:rsidRPr="00001824" w:rsidRDefault="00001824" w:rsidP="00001824">
      <w:pPr>
        <w:pStyle w:val="ListParagraph"/>
        <w:numPr>
          <w:ilvl w:val="0"/>
          <w:numId w:val="3"/>
        </w:numPr>
        <w:rPr>
          <w:color w:val="4472C4" w:themeColor="accent1"/>
          <w:sz w:val="26"/>
          <w:szCs w:val="26"/>
        </w:rPr>
      </w:pPr>
      <w:r w:rsidRPr="00001824">
        <w:rPr>
          <w:color w:val="4472C4" w:themeColor="accent1"/>
          <w:sz w:val="26"/>
          <w:szCs w:val="26"/>
        </w:rPr>
        <w:t>Focus on the person not the diagnosis</w:t>
      </w:r>
    </w:p>
    <w:p w14:paraId="56C4B842" w14:textId="77777777" w:rsidR="00001824" w:rsidRPr="00001824" w:rsidRDefault="00001824" w:rsidP="00001824">
      <w:pPr>
        <w:pStyle w:val="ListParagraph"/>
        <w:numPr>
          <w:ilvl w:val="0"/>
          <w:numId w:val="3"/>
        </w:numPr>
        <w:rPr>
          <w:color w:val="4472C4" w:themeColor="accent1"/>
          <w:sz w:val="26"/>
          <w:szCs w:val="26"/>
        </w:rPr>
      </w:pPr>
      <w:r w:rsidRPr="00001824">
        <w:rPr>
          <w:color w:val="4472C4" w:themeColor="accent1"/>
          <w:sz w:val="26"/>
          <w:szCs w:val="26"/>
        </w:rPr>
        <w:t>Focus on what is most important to you and what they can do, daily routine</w:t>
      </w:r>
    </w:p>
    <w:p w14:paraId="53DDA267" w14:textId="77777777" w:rsidR="00001824" w:rsidRPr="00001824" w:rsidRDefault="00001824" w:rsidP="00001824">
      <w:pPr>
        <w:pStyle w:val="ListParagraph"/>
        <w:numPr>
          <w:ilvl w:val="0"/>
          <w:numId w:val="3"/>
        </w:numPr>
        <w:rPr>
          <w:color w:val="4472C4" w:themeColor="accent1"/>
          <w:sz w:val="26"/>
          <w:szCs w:val="26"/>
        </w:rPr>
      </w:pPr>
      <w:r w:rsidRPr="00001824">
        <w:rPr>
          <w:color w:val="4472C4" w:themeColor="accent1"/>
          <w:sz w:val="26"/>
          <w:szCs w:val="26"/>
        </w:rPr>
        <w:t xml:space="preserve">How it is addressed – disease of the brain </w:t>
      </w:r>
    </w:p>
    <w:p w14:paraId="78AC2EDE" w14:textId="77777777" w:rsidR="00001824" w:rsidRPr="00001824" w:rsidRDefault="00001824" w:rsidP="00001824">
      <w:pPr>
        <w:pStyle w:val="ListParagraph"/>
        <w:numPr>
          <w:ilvl w:val="0"/>
          <w:numId w:val="3"/>
        </w:numPr>
        <w:rPr>
          <w:color w:val="4472C4" w:themeColor="accent1"/>
          <w:sz w:val="26"/>
          <w:szCs w:val="26"/>
        </w:rPr>
      </w:pPr>
      <w:r w:rsidRPr="00001824">
        <w:rPr>
          <w:color w:val="4472C4" w:themeColor="accent1"/>
          <w:sz w:val="26"/>
          <w:szCs w:val="26"/>
        </w:rPr>
        <w:t>Accessing latest clinical research</w:t>
      </w:r>
    </w:p>
    <w:p w14:paraId="008EF89B" w14:textId="77777777" w:rsidR="00001824" w:rsidRPr="00001824" w:rsidRDefault="00001824" w:rsidP="00001824">
      <w:pPr>
        <w:pStyle w:val="ListParagraph"/>
        <w:numPr>
          <w:ilvl w:val="0"/>
          <w:numId w:val="3"/>
        </w:numPr>
        <w:rPr>
          <w:color w:val="4472C4" w:themeColor="accent1"/>
          <w:sz w:val="26"/>
          <w:szCs w:val="26"/>
        </w:rPr>
      </w:pPr>
      <w:r w:rsidRPr="00001824">
        <w:rPr>
          <w:color w:val="4472C4" w:themeColor="accent1"/>
          <w:sz w:val="26"/>
          <w:szCs w:val="26"/>
        </w:rPr>
        <w:t>Peer support but how do you support the peers? Churches reaching out to their communities to find out what they need</w:t>
      </w:r>
    </w:p>
    <w:p w14:paraId="2DB4EEC6" w14:textId="77777777" w:rsidR="00001824" w:rsidRPr="00001824" w:rsidRDefault="00001824" w:rsidP="00001824">
      <w:pPr>
        <w:pStyle w:val="ListParagraph"/>
        <w:numPr>
          <w:ilvl w:val="0"/>
          <w:numId w:val="3"/>
        </w:numPr>
        <w:rPr>
          <w:color w:val="4472C4" w:themeColor="accent1"/>
          <w:sz w:val="26"/>
          <w:szCs w:val="26"/>
        </w:rPr>
      </w:pPr>
      <w:r w:rsidRPr="00001824">
        <w:rPr>
          <w:color w:val="4472C4" w:themeColor="accent1"/>
          <w:sz w:val="26"/>
          <w:szCs w:val="26"/>
        </w:rPr>
        <w:t>Comprehensive program</w:t>
      </w:r>
    </w:p>
    <w:p w14:paraId="1138F18B" w14:textId="77777777" w:rsidR="00001824" w:rsidRPr="00001824" w:rsidRDefault="00001824" w:rsidP="00001824">
      <w:pPr>
        <w:pStyle w:val="ListParagraph"/>
        <w:numPr>
          <w:ilvl w:val="0"/>
          <w:numId w:val="3"/>
        </w:numPr>
        <w:rPr>
          <w:color w:val="4472C4" w:themeColor="accent1"/>
          <w:sz w:val="26"/>
          <w:szCs w:val="26"/>
        </w:rPr>
      </w:pPr>
      <w:r w:rsidRPr="00001824">
        <w:rPr>
          <w:color w:val="4472C4" w:themeColor="accent1"/>
          <w:sz w:val="26"/>
          <w:szCs w:val="26"/>
        </w:rPr>
        <w:t>Does it include just the caregiver or the PLWD too? Are they more interested in hearing from the caregiver</w:t>
      </w:r>
    </w:p>
    <w:p w14:paraId="509727E4" w14:textId="77777777" w:rsidR="00001824" w:rsidRPr="00001824" w:rsidRDefault="00001824" w:rsidP="00001824">
      <w:pPr>
        <w:pStyle w:val="ListParagraph"/>
        <w:numPr>
          <w:ilvl w:val="0"/>
          <w:numId w:val="3"/>
        </w:numPr>
        <w:rPr>
          <w:color w:val="4472C4" w:themeColor="accent1"/>
          <w:sz w:val="26"/>
          <w:szCs w:val="26"/>
        </w:rPr>
      </w:pPr>
      <w:r w:rsidRPr="00001824">
        <w:rPr>
          <w:color w:val="4472C4" w:themeColor="accent1"/>
          <w:sz w:val="26"/>
          <w:szCs w:val="26"/>
        </w:rPr>
        <w:t>Communicating with family (caregivers and PLWD together) – teaching family specific skills for talking with families and communicating</w:t>
      </w:r>
    </w:p>
    <w:p w14:paraId="51E23579" w14:textId="77777777" w:rsidR="00001824" w:rsidRPr="00001824" w:rsidRDefault="00001824" w:rsidP="00001824">
      <w:pPr>
        <w:pStyle w:val="ListParagraph"/>
        <w:numPr>
          <w:ilvl w:val="0"/>
          <w:numId w:val="3"/>
        </w:numPr>
        <w:rPr>
          <w:color w:val="4472C4" w:themeColor="accent1"/>
          <w:sz w:val="26"/>
          <w:szCs w:val="26"/>
        </w:rPr>
      </w:pPr>
      <w:r w:rsidRPr="00001824">
        <w:rPr>
          <w:color w:val="4472C4" w:themeColor="accent1"/>
          <w:sz w:val="26"/>
          <w:szCs w:val="26"/>
        </w:rPr>
        <w:t>Support needed between visits</w:t>
      </w:r>
    </w:p>
    <w:p w14:paraId="6E2A4ACE" w14:textId="77777777" w:rsidR="00001824" w:rsidRPr="00001824" w:rsidRDefault="00001824" w:rsidP="00001824">
      <w:pPr>
        <w:pStyle w:val="ListParagraph"/>
        <w:numPr>
          <w:ilvl w:val="0"/>
          <w:numId w:val="3"/>
        </w:numPr>
        <w:rPr>
          <w:color w:val="4472C4" w:themeColor="accent1"/>
          <w:sz w:val="26"/>
          <w:szCs w:val="26"/>
        </w:rPr>
      </w:pPr>
      <w:r w:rsidRPr="00001824">
        <w:rPr>
          <w:color w:val="4472C4" w:themeColor="accent1"/>
          <w:sz w:val="26"/>
          <w:szCs w:val="26"/>
        </w:rPr>
        <w:t>Journey – supporting throughout the journey</w:t>
      </w:r>
    </w:p>
    <w:p w14:paraId="6784B798" w14:textId="77777777" w:rsidR="00001824" w:rsidRPr="00001824" w:rsidRDefault="00001824" w:rsidP="00001824">
      <w:pPr>
        <w:pStyle w:val="ListParagraph"/>
        <w:numPr>
          <w:ilvl w:val="0"/>
          <w:numId w:val="3"/>
        </w:numPr>
        <w:rPr>
          <w:color w:val="4472C4" w:themeColor="accent1"/>
          <w:sz w:val="26"/>
          <w:szCs w:val="26"/>
        </w:rPr>
      </w:pPr>
      <w:r w:rsidRPr="00001824">
        <w:rPr>
          <w:color w:val="4472C4" w:themeColor="accent1"/>
          <w:sz w:val="26"/>
          <w:szCs w:val="26"/>
        </w:rPr>
        <w:t>Non-pharmacological support program for family</w:t>
      </w:r>
    </w:p>
    <w:p w14:paraId="69843EAC" w14:textId="77777777" w:rsidR="00001824" w:rsidRPr="00001824" w:rsidRDefault="00001824" w:rsidP="00001824">
      <w:pPr>
        <w:pStyle w:val="ListParagraph"/>
        <w:numPr>
          <w:ilvl w:val="0"/>
          <w:numId w:val="3"/>
        </w:numPr>
        <w:rPr>
          <w:color w:val="4472C4" w:themeColor="accent1"/>
          <w:sz w:val="26"/>
          <w:szCs w:val="26"/>
        </w:rPr>
      </w:pPr>
      <w:r w:rsidRPr="00001824">
        <w:rPr>
          <w:color w:val="4472C4" w:themeColor="accent1"/>
          <w:sz w:val="26"/>
          <w:szCs w:val="26"/>
        </w:rPr>
        <w:t>Family learning process at the time of diagnosis</w:t>
      </w:r>
    </w:p>
    <w:p w14:paraId="11654160" w14:textId="77777777" w:rsidR="00001824" w:rsidRPr="00001824" w:rsidRDefault="00001824" w:rsidP="00001824">
      <w:pPr>
        <w:pStyle w:val="ListParagraph"/>
        <w:numPr>
          <w:ilvl w:val="0"/>
          <w:numId w:val="3"/>
        </w:numPr>
        <w:rPr>
          <w:color w:val="4472C4" w:themeColor="accent1"/>
          <w:sz w:val="26"/>
          <w:szCs w:val="26"/>
        </w:rPr>
      </w:pPr>
      <w:r w:rsidRPr="00001824">
        <w:rPr>
          <w:color w:val="4472C4" w:themeColor="accent1"/>
          <w:sz w:val="26"/>
          <w:szCs w:val="26"/>
        </w:rPr>
        <w:t xml:space="preserve">Care Plan for </w:t>
      </w:r>
      <w:proofErr w:type="gramStart"/>
      <w:r w:rsidRPr="00001824">
        <w:rPr>
          <w:color w:val="4472C4" w:themeColor="accent1"/>
          <w:sz w:val="26"/>
          <w:szCs w:val="26"/>
        </w:rPr>
        <w:t>dementia  -</w:t>
      </w:r>
      <w:proofErr w:type="gramEnd"/>
      <w:r w:rsidRPr="00001824">
        <w:rPr>
          <w:color w:val="4472C4" w:themeColor="accent1"/>
          <w:sz w:val="26"/>
          <w:szCs w:val="26"/>
        </w:rPr>
        <w:t xml:space="preserve"> follow the oncology model – interdisciplinary – person-focused on their quality of life</w:t>
      </w:r>
    </w:p>
    <w:p w14:paraId="7489C122" w14:textId="77777777" w:rsidR="00001824" w:rsidRPr="00001824" w:rsidRDefault="00001824" w:rsidP="00001824">
      <w:pPr>
        <w:pStyle w:val="ListParagraph"/>
        <w:numPr>
          <w:ilvl w:val="0"/>
          <w:numId w:val="3"/>
        </w:numPr>
        <w:rPr>
          <w:color w:val="4472C4" w:themeColor="accent1"/>
          <w:sz w:val="26"/>
          <w:szCs w:val="26"/>
        </w:rPr>
      </w:pPr>
      <w:r w:rsidRPr="00001824">
        <w:rPr>
          <w:color w:val="4472C4" w:themeColor="accent1"/>
          <w:sz w:val="26"/>
          <w:szCs w:val="26"/>
        </w:rPr>
        <w:t>**Comprehensive care plans for every person with dementia</w:t>
      </w:r>
    </w:p>
    <w:p w14:paraId="4EA82EE0" w14:textId="77777777" w:rsidR="00001824" w:rsidRPr="00001824" w:rsidRDefault="00001824" w:rsidP="00001824">
      <w:pPr>
        <w:pStyle w:val="ListParagraph"/>
        <w:numPr>
          <w:ilvl w:val="0"/>
          <w:numId w:val="3"/>
        </w:numPr>
        <w:rPr>
          <w:color w:val="4472C4" w:themeColor="accent1"/>
          <w:sz w:val="26"/>
          <w:szCs w:val="26"/>
        </w:rPr>
      </w:pPr>
      <w:r w:rsidRPr="00001824">
        <w:rPr>
          <w:color w:val="4472C4" w:themeColor="accent1"/>
          <w:sz w:val="26"/>
          <w:szCs w:val="26"/>
        </w:rPr>
        <w:t>Someone to prepare meals in their homes – caregivers need this extra support</w:t>
      </w:r>
    </w:p>
    <w:p w14:paraId="251B1BD2" w14:textId="77777777" w:rsidR="00001824" w:rsidRPr="00001824" w:rsidRDefault="00001824" w:rsidP="00001824">
      <w:pPr>
        <w:pStyle w:val="ListParagraph"/>
        <w:numPr>
          <w:ilvl w:val="0"/>
          <w:numId w:val="3"/>
        </w:numPr>
        <w:rPr>
          <w:color w:val="4472C4" w:themeColor="accent1"/>
          <w:sz w:val="26"/>
          <w:szCs w:val="26"/>
        </w:rPr>
      </w:pPr>
      <w:r w:rsidRPr="00001824">
        <w:rPr>
          <w:color w:val="4472C4" w:themeColor="accent1"/>
          <w:sz w:val="26"/>
          <w:szCs w:val="26"/>
        </w:rPr>
        <w:t>Smart houses – cameras through-out the house so you can see what someone is doing – but PLWD is awake and alone</w:t>
      </w:r>
    </w:p>
    <w:p w14:paraId="1C0715F7" w14:textId="77777777" w:rsidR="00001824" w:rsidRPr="00001824" w:rsidRDefault="00001824" w:rsidP="00001824">
      <w:pPr>
        <w:pStyle w:val="ListParagraph"/>
        <w:numPr>
          <w:ilvl w:val="0"/>
          <w:numId w:val="3"/>
        </w:numPr>
        <w:rPr>
          <w:color w:val="4472C4" w:themeColor="accent1"/>
          <w:sz w:val="26"/>
          <w:szCs w:val="26"/>
        </w:rPr>
      </w:pPr>
      <w:r w:rsidRPr="00001824">
        <w:rPr>
          <w:color w:val="4472C4" w:themeColor="accent1"/>
          <w:sz w:val="26"/>
          <w:szCs w:val="26"/>
        </w:rPr>
        <w:t>Someone to assist with IADLs – taking them out, etc.</w:t>
      </w:r>
    </w:p>
    <w:p w14:paraId="56E273EE" w14:textId="77777777" w:rsidR="00001824" w:rsidRPr="00001824" w:rsidRDefault="00001824" w:rsidP="00001824">
      <w:pPr>
        <w:pStyle w:val="ListParagraph"/>
        <w:numPr>
          <w:ilvl w:val="0"/>
          <w:numId w:val="3"/>
        </w:numPr>
        <w:rPr>
          <w:color w:val="4472C4" w:themeColor="accent1"/>
          <w:sz w:val="26"/>
          <w:szCs w:val="26"/>
        </w:rPr>
      </w:pPr>
      <w:r w:rsidRPr="00001824">
        <w:rPr>
          <w:color w:val="4472C4" w:themeColor="accent1"/>
          <w:sz w:val="26"/>
          <w:szCs w:val="26"/>
        </w:rPr>
        <w:t>May need support with ADLs – supervision with personal care</w:t>
      </w:r>
    </w:p>
    <w:p w14:paraId="48864B13" w14:textId="77777777" w:rsidR="00001824" w:rsidRPr="00001824" w:rsidRDefault="00001824" w:rsidP="00001824">
      <w:pPr>
        <w:pStyle w:val="ListParagraph"/>
        <w:numPr>
          <w:ilvl w:val="0"/>
          <w:numId w:val="3"/>
        </w:numPr>
        <w:rPr>
          <w:color w:val="4472C4" w:themeColor="accent1"/>
          <w:sz w:val="26"/>
          <w:szCs w:val="26"/>
        </w:rPr>
      </w:pPr>
      <w:r w:rsidRPr="00001824">
        <w:rPr>
          <w:color w:val="4472C4" w:themeColor="accent1"/>
          <w:sz w:val="26"/>
          <w:szCs w:val="26"/>
        </w:rPr>
        <w:t>Room and board for caregiver who lives with them and to provide care</w:t>
      </w:r>
    </w:p>
    <w:p w14:paraId="62FAFB08" w14:textId="77777777" w:rsidR="00001824" w:rsidRPr="00001824" w:rsidRDefault="00001824" w:rsidP="00001824">
      <w:pPr>
        <w:pStyle w:val="ListParagraph"/>
        <w:numPr>
          <w:ilvl w:val="0"/>
          <w:numId w:val="3"/>
        </w:numPr>
        <w:rPr>
          <w:color w:val="4472C4" w:themeColor="accent1"/>
          <w:sz w:val="26"/>
          <w:szCs w:val="26"/>
        </w:rPr>
      </w:pPr>
      <w:r w:rsidRPr="00001824">
        <w:rPr>
          <w:color w:val="4472C4" w:themeColor="accent1"/>
          <w:sz w:val="26"/>
          <w:szCs w:val="26"/>
        </w:rPr>
        <w:t>Person-centered approach in home settings</w:t>
      </w:r>
    </w:p>
    <w:p w14:paraId="517D47A8" w14:textId="77777777" w:rsidR="00001824" w:rsidRPr="00001824" w:rsidRDefault="00001824" w:rsidP="00001824">
      <w:pPr>
        <w:pStyle w:val="ListParagraph"/>
        <w:numPr>
          <w:ilvl w:val="0"/>
          <w:numId w:val="3"/>
        </w:numPr>
        <w:rPr>
          <w:color w:val="4472C4" w:themeColor="accent1"/>
          <w:sz w:val="26"/>
          <w:szCs w:val="26"/>
        </w:rPr>
      </w:pPr>
      <w:r w:rsidRPr="00001824">
        <w:rPr>
          <w:color w:val="4472C4" w:themeColor="accent1"/>
          <w:sz w:val="26"/>
          <w:szCs w:val="26"/>
        </w:rPr>
        <w:t>Also opportunities for social engagement – tailored approach so person still is involved</w:t>
      </w:r>
    </w:p>
    <w:p w14:paraId="4E32EB7F" w14:textId="77777777" w:rsidR="00001824" w:rsidRPr="00001824" w:rsidRDefault="00001824" w:rsidP="00001824">
      <w:pPr>
        <w:pStyle w:val="ListParagraph"/>
        <w:numPr>
          <w:ilvl w:val="0"/>
          <w:numId w:val="3"/>
        </w:numPr>
        <w:rPr>
          <w:color w:val="4472C4" w:themeColor="accent1"/>
          <w:sz w:val="26"/>
          <w:szCs w:val="26"/>
        </w:rPr>
      </w:pPr>
      <w:r w:rsidRPr="00001824">
        <w:rPr>
          <w:color w:val="4472C4" w:themeColor="accent1"/>
          <w:sz w:val="26"/>
          <w:szCs w:val="26"/>
        </w:rPr>
        <w:t>Redesign of house – grab bars, flooring, lighting</w:t>
      </w:r>
    </w:p>
    <w:p w14:paraId="12813D75" w14:textId="77777777" w:rsidR="00001824" w:rsidRPr="00001824" w:rsidRDefault="00001824" w:rsidP="00001824">
      <w:pPr>
        <w:pStyle w:val="ListParagraph"/>
        <w:numPr>
          <w:ilvl w:val="0"/>
          <w:numId w:val="3"/>
        </w:numPr>
        <w:rPr>
          <w:color w:val="4472C4" w:themeColor="accent1"/>
          <w:sz w:val="26"/>
          <w:szCs w:val="26"/>
        </w:rPr>
      </w:pPr>
      <w:r w:rsidRPr="00001824">
        <w:rPr>
          <w:color w:val="4472C4" w:themeColor="accent1"/>
          <w:sz w:val="26"/>
          <w:szCs w:val="26"/>
        </w:rPr>
        <w:lastRenderedPageBreak/>
        <w:t>Caregivers who have difficulty reaching out for help, identifying who can help them, overwhelming in terms of how even to reach out for help – who would be able to support with ADLs and IADLs</w:t>
      </w:r>
    </w:p>
    <w:p w14:paraId="031F6E93" w14:textId="77777777" w:rsidR="00001824" w:rsidRPr="00001824" w:rsidRDefault="00001824" w:rsidP="00001824">
      <w:pPr>
        <w:pStyle w:val="ListParagraph"/>
        <w:numPr>
          <w:ilvl w:val="0"/>
          <w:numId w:val="3"/>
        </w:numPr>
        <w:rPr>
          <w:color w:val="4472C4" w:themeColor="accent1"/>
          <w:sz w:val="26"/>
          <w:szCs w:val="26"/>
        </w:rPr>
      </w:pPr>
      <w:r w:rsidRPr="00001824">
        <w:rPr>
          <w:color w:val="4472C4" w:themeColor="accent1"/>
          <w:sz w:val="26"/>
          <w:szCs w:val="26"/>
        </w:rPr>
        <w:t>Reliable transportation</w:t>
      </w:r>
    </w:p>
    <w:p w14:paraId="6BE93D76" w14:textId="67E1B24D" w:rsidR="00001824" w:rsidRPr="00001824" w:rsidRDefault="00001824" w:rsidP="00001824">
      <w:pPr>
        <w:pStyle w:val="ListParagraph"/>
        <w:numPr>
          <w:ilvl w:val="0"/>
          <w:numId w:val="3"/>
        </w:numPr>
        <w:rPr>
          <w:color w:val="4472C4" w:themeColor="accent1"/>
          <w:sz w:val="26"/>
          <w:szCs w:val="26"/>
        </w:rPr>
      </w:pPr>
      <w:r w:rsidRPr="00001824">
        <w:rPr>
          <w:color w:val="4472C4" w:themeColor="accent1"/>
          <w:sz w:val="26"/>
          <w:szCs w:val="26"/>
        </w:rPr>
        <w:t xml:space="preserve">May not always be realistic – knowing when </w:t>
      </w:r>
      <w:proofErr w:type="gramStart"/>
      <w:r w:rsidRPr="00001824">
        <w:rPr>
          <w:color w:val="4472C4" w:themeColor="accent1"/>
          <w:sz w:val="26"/>
          <w:szCs w:val="26"/>
        </w:rPr>
        <w:t>is the right time</w:t>
      </w:r>
      <w:proofErr w:type="gramEnd"/>
      <w:r w:rsidRPr="00001824">
        <w:rPr>
          <w:color w:val="4472C4" w:themeColor="accent1"/>
          <w:sz w:val="26"/>
          <w:szCs w:val="26"/>
        </w:rPr>
        <w:t xml:space="preserve"> to move – engaging PLWD in change - familiarity</w:t>
      </w:r>
    </w:p>
    <w:p w14:paraId="77F74064" w14:textId="77777777" w:rsidR="002E082C" w:rsidRPr="00846BC0" w:rsidRDefault="002E082C" w:rsidP="00846BC0">
      <w:pPr>
        <w:rPr>
          <w:sz w:val="26"/>
          <w:szCs w:val="26"/>
        </w:rPr>
      </w:pPr>
    </w:p>
    <w:p w14:paraId="2B8F9981" w14:textId="12E490C2" w:rsidR="00A3355E" w:rsidRPr="00A3355E" w:rsidRDefault="00A3355E" w:rsidP="00A3355E">
      <w:pPr>
        <w:pStyle w:val="ListParagraph"/>
        <w:numPr>
          <w:ilvl w:val="0"/>
          <w:numId w:val="1"/>
        </w:numPr>
        <w:rPr>
          <w:b/>
          <w:bCs/>
          <w:sz w:val="26"/>
          <w:szCs w:val="26"/>
        </w:rPr>
      </w:pPr>
      <w:r w:rsidRPr="00A3355E">
        <w:rPr>
          <w:b/>
          <w:bCs/>
          <w:sz w:val="26"/>
          <w:szCs w:val="26"/>
        </w:rPr>
        <w:t>Moving forward</w:t>
      </w:r>
    </w:p>
    <w:p w14:paraId="1EBA8196" w14:textId="6344C825" w:rsidR="00A3355E" w:rsidRDefault="00A3355E" w:rsidP="00A3355E">
      <w:pPr>
        <w:pStyle w:val="ListParagraph"/>
        <w:numPr>
          <w:ilvl w:val="1"/>
          <w:numId w:val="1"/>
        </w:numPr>
        <w:rPr>
          <w:sz w:val="26"/>
          <w:szCs w:val="26"/>
        </w:rPr>
      </w:pPr>
      <w:r>
        <w:rPr>
          <w:sz w:val="26"/>
          <w:szCs w:val="26"/>
        </w:rPr>
        <w:t xml:space="preserve">When the project is completed, all materials will be accessible on the PCORI website under our project profile: </w:t>
      </w:r>
      <w:hyperlink r:id="rId5" w:history="1">
        <w:r w:rsidRPr="00AE30C6">
          <w:rPr>
            <w:rStyle w:val="Hyperlink"/>
            <w:sz w:val="26"/>
            <w:szCs w:val="26"/>
          </w:rPr>
          <w:t>https://www.pcori.org/research-results/2018/stakeholder-alliance-better-palliative-care-people-dementia-and-their</w:t>
        </w:r>
      </w:hyperlink>
      <w:r>
        <w:rPr>
          <w:sz w:val="26"/>
          <w:szCs w:val="26"/>
        </w:rPr>
        <w:t xml:space="preserve"> </w:t>
      </w:r>
    </w:p>
    <w:p w14:paraId="4AEF9AD3" w14:textId="2982BA90" w:rsidR="00007F0E" w:rsidRPr="00001824" w:rsidRDefault="00001824" w:rsidP="00001824">
      <w:pPr>
        <w:pStyle w:val="ListParagraph"/>
        <w:ind w:left="1440"/>
        <w:rPr>
          <w:color w:val="4472C4" w:themeColor="accent1"/>
          <w:sz w:val="26"/>
          <w:szCs w:val="26"/>
        </w:rPr>
      </w:pPr>
      <w:r w:rsidRPr="00001824">
        <w:rPr>
          <w:color w:val="4472C4" w:themeColor="accent1"/>
          <w:sz w:val="26"/>
          <w:szCs w:val="26"/>
        </w:rPr>
        <w:br/>
        <w:t>Some members of the SAC shared their interest in moving forward with quarterly meetings to work on a CER project. We will finalize a plan for staying in touch at the final meeting on May 25</w:t>
      </w:r>
      <w:r w:rsidRPr="00001824">
        <w:rPr>
          <w:color w:val="4472C4" w:themeColor="accent1"/>
          <w:sz w:val="26"/>
          <w:szCs w:val="26"/>
          <w:vertAlign w:val="superscript"/>
        </w:rPr>
        <w:t>th</w:t>
      </w:r>
      <w:r w:rsidRPr="00001824">
        <w:rPr>
          <w:color w:val="4472C4" w:themeColor="accent1"/>
          <w:sz w:val="26"/>
          <w:szCs w:val="26"/>
        </w:rPr>
        <w:t>.</w:t>
      </w:r>
    </w:p>
    <w:p w14:paraId="599922A7" w14:textId="1CB80398" w:rsidR="009746DB" w:rsidRPr="00846BC0" w:rsidRDefault="009746DB" w:rsidP="008A3524">
      <w:pPr>
        <w:rPr>
          <w:color w:val="0070C0"/>
          <w:sz w:val="26"/>
          <w:szCs w:val="26"/>
        </w:rPr>
      </w:pPr>
    </w:p>
    <w:p w14:paraId="7DB38656" w14:textId="573550BD" w:rsidR="009C502F" w:rsidRPr="008A3524" w:rsidRDefault="004D318F" w:rsidP="008A3524">
      <w:pPr>
        <w:pStyle w:val="ListParagraph"/>
        <w:numPr>
          <w:ilvl w:val="0"/>
          <w:numId w:val="1"/>
        </w:numPr>
        <w:rPr>
          <w:color w:val="0070C0"/>
          <w:sz w:val="26"/>
          <w:szCs w:val="26"/>
        </w:rPr>
      </w:pPr>
      <w:r w:rsidRPr="008176B6">
        <w:rPr>
          <w:b/>
          <w:bCs/>
          <w:sz w:val="26"/>
          <w:szCs w:val="26"/>
        </w:rPr>
        <w:t>Next meeting</w:t>
      </w:r>
      <w:r w:rsidR="002A2093" w:rsidRPr="008176B6">
        <w:rPr>
          <w:sz w:val="26"/>
          <w:szCs w:val="26"/>
        </w:rPr>
        <w:t xml:space="preserve">: </w:t>
      </w:r>
      <w:r w:rsidR="00001824">
        <w:rPr>
          <w:color w:val="0070C0"/>
          <w:sz w:val="26"/>
          <w:szCs w:val="26"/>
        </w:rPr>
        <w:t>May</w:t>
      </w:r>
      <w:r w:rsidR="00846BC0" w:rsidRPr="00DF5A61">
        <w:rPr>
          <w:color w:val="0070C0"/>
          <w:sz w:val="26"/>
          <w:szCs w:val="26"/>
        </w:rPr>
        <w:t xml:space="preserve"> </w:t>
      </w:r>
      <w:r w:rsidR="008A3524" w:rsidRPr="00DF5A61">
        <w:rPr>
          <w:color w:val="0070C0"/>
          <w:sz w:val="26"/>
          <w:szCs w:val="26"/>
        </w:rPr>
        <w:t>2</w:t>
      </w:r>
      <w:r w:rsidR="00001824">
        <w:rPr>
          <w:color w:val="0070C0"/>
          <w:sz w:val="26"/>
          <w:szCs w:val="26"/>
        </w:rPr>
        <w:t>5</w:t>
      </w:r>
      <w:proofErr w:type="gramStart"/>
      <w:r w:rsidR="00745EF2" w:rsidRPr="00DF5A61">
        <w:rPr>
          <w:color w:val="0070C0"/>
          <w:sz w:val="26"/>
          <w:szCs w:val="26"/>
          <w:vertAlign w:val="superscript"/>
        </w:rPr>
        <w:t>th</w:t>
      </w:r>
      <w:r w:rsidR="00745EF2" w:rsidRPr="00DF5A61">
        <w:rPr>
          <w:color w:val="0070C0"/>
          <w:sz w:val="26"/>
          <w:szCs w:val="26"/>
        </w:rPr>
        <w:t xml:space="preserve"> </w:t>
      </w:r>
      <w:r w:rsidR="002A2093" w:rsidRPr="00DF5A61">
        <w:rPr>
          <w:color w:val="0070C0"/>
          <w:sz w:val="26"/>
          <w:szCs w:val="26"/>
        </w:rPr>
        <w:t>,</w:t>
      </w:r>
      <w:proofErr w:type="gramEnd"/>
      <w:r w:rsidR="002A2093" w:rsidRPr="00DF5A61">
        <w:rPr>
          <w:color w:val="0070C0"/>
          <w:sz w:val="26"/>
          <w:szCs w:val="26"/>
        </w:rPr>
        <w:t xml:space="preserve"> 2020,</w:t>
      </w:r>
      <w:r w:rsidR="008F249C" w:rsidRPr="00DF5A61">
        <w:rPr>
          <w:color w:val="0070C0"/>
          <w:sz w:val="26"/>
          <w:szCs w:val="26"/>
        </w:rPr>
        <w:t xml:space="preserve"> </w:t>
      </w:r>
      <w:r w:rsidR="002A2093" w:rsidRPr="00DF5A61">
        <w:rPr>
          <w:color w:val="0070C0"/>
          <w:sz w:val="26"/>
          <w:szCs w:val="26"/>
        </w:rPr>
        <w:t>12-1pm</w:t>
      </w:r>
      <w:r w:rsidR="00033CAE" w:rsidRPr="00DF5A61">
        <w:rPr>
          <w:color w:val="0070C0"/>
          <w:sz w:val="26"/>
          <w:szCs w:val="26"/>
        </w:rPr>
        <w:t xml:space="preserve"> </w:t>
      </w:r>
    </w:p>
    <w:sectPr w:rsidR="009C502F" w:rsidRPr="008A3524" w:rsidSect="00093F0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2642E"/>
    <w:multiLevelType w:val="hybridMultilevel"/>
    <w:tmpl w:val="03DC8C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A5F433D"/>
    <w:multiLevelType w:val="hybridMultilevel"/>
    <w:tmpl w:val="92DA44A2"/>
    <w:lvl w:ilvl="0" w:tplc="8D48883A">
      <w:start w:val="1"/>
      <w:numFmt w:val="decimal"/>
      <w:lvlText w:val="%1."/>
      <w:lvlJc w:val="left"/>
      <w:pPr>
        <w:tabs>
          <w:tab w:val="num" w:pos="720"/>
        </w:tabs>
        <w:ind w:left="720" w:hanging="360"/>
      </w:pPr>
    </w:lvl>
    <w:lvl w:ilvl="1" w:tplc="941EAECA" w:tentative="1">
      <w:start w:val="1"/>
      <w:numFmt w:val="decimal"/>
      <w:lvlText w:val="%2."/>
      <w:lvlJc w:val="left"/>
      <w:pPr>
        <w:tabs>
          <w:tab w:val="num" w:pos="1440"/>
        </w:tabs>
        <w:ind w:left="1440" w:hanging="360"/>
      </w:pPr>
    </w:lvl>
    <w:lvl w:ilvl="2" w:tplc="0756ED82" w:tentative="1">
      <w:start w:val="1"/>
      <w:numFmt w:val="decimal"/>
      <w:lvlText w:val="%3."/>
      <w:lvlJc w:val="left"/>
      <w:pPr>
        <w:tabs>
          <w:tab w:val="num" w:pos="2160"/>
        </w:tabs>
        <w:ind w:left="2160" w:hanging="360"/>
      </w:pPr>
    </w:lvl>
    <w:lvl w:ilvl="3" w:tplc="34260838" w:tentative="1">
      <w:start w:val="1"/>
      <w:numFmt w:val="decimal"/>
      <w:lvlText w:val="%4."/>
      <w:lvlJc w:val="left"/>
      <w:pPr>
        <w:tabs>
          <w:tab w:val="num" w:pos="2880"/>
        </w:tabs>
        <w:ind w:left="2880" w:hanging="360"/>
      </w:pPr>
    </w:lvl>
    <w:lvl w:ilvl="4" w:tplc="BDE6D0BE" w:tentative="1">
      <w:start w:val="1"/>
      <w:numFmt w:val="decimal"/>
      <w:lvlText w:val="%5."/>
      <w:lvlJc w:val="left"/>
      <w:pPr>
        <w:tabs>
          <w:tab w:val="num" w:pos="3600"/>
        </w:tabs>
        <w:ind w:left="3600" w:hanging="360"/>
      </w:pPr>
    </w:lvl>
    <w:lvl w:ilvl="5" w:tplc="BF024DF2" w:tentative="1">
      <w:start w:val="1"/>
      <w:numFmt w:val="decimal"/>
      <w:lvlText w:val="%6."/>
      <w:lvlJc w:val="left"/>
      <w:pPr>
        <w:tabs>
          <w:tab w:val="num" w:pos="4320"/>
        </w:tabs>
        <w:ind w:left="4320" w:hanging="360"/>
      </w:pPr>
    </w:lvl>
    <w:lvl w:ilvl="6" w:tplc="B28E8EC8" w:tentative="1">
      <w:start w:val="1"/>
      <w:numFmt w:val="decimal"/>
      <w:lvlText w:val="%7."/>
      <w:lvlJc w:val="left"/>
      <w:pPr>
        <w:tabs>
          <w:tab w:val="num" w:pos="5040"/>
        </w:tabs>
        <w:ind w:left="5040" w:hanging="360"/>
      </w:pPr>
    </w:lvl>
    <w:lvl w:ilvl="7" w:tplc="09B6C728" w:tentative="1">
      <w:start w:val="1"/>
      <w:numFmt w:val="decimal"/>
      <w:lvlText w:val="%8."/>
      <w:lvlJc w:val="left"/>
      <w:pPr>
        <w:tabs>
          <w:tab w:val="num" w:pos="5760"/>
        </w:tabs>
        <w:ind w:left="5760" w:hanging="360"/>
      </w:pPr>
    </w:lvl>
    <w:lvl w:ilvl="8" w:tplc="038C8C26" w:tentative="1">
      <w:start w:val="1"/>
      <w:numFmt w:val="decimal"/>
      <w:lvlText w:val="%9."/>
      <w:lvlJc w:val="left"/>
      <w:pPr>
        <w:tabs>
          <w:tab w:val="num" w:pos="6480"/>
        </w:tabs>
        <w:ind w:left="6480" w:hanging="360"/>
      </w:pPr>
    </w:lvl>
  </w:abstractNum>
  <w:abstractNum w:abstractNumId="2" w15:restartNumberingAfterBreak="0">
    <w:nsid w:val="30B25308"/>
    <w:multiLevelType w:val="hybridMultilevel"/>
    <w:tmpl w:val="370AC358"/>
    <w:lvl w:ilvl="0" w:tplc="8D1C13B0">
      <w:start w:val="1"/>
      <w:numFmt w:val="decimal"/>
      <w:lvlText w:val="%1."/>
      <w:lvlJc w:val="left"/>
      <w:pPr>
        <w:tabs>
          <w:tab w:val="num" w:pos="720"/>
        </w:tabs>
        <w:ind w:left="720" w:hanging="360"/>
      </w:pPr>
    </w:lvl>
    <w:lvl w:ilvl="1" w:tplc="BDA05C4A" w:tentative="1">
      <w:start w:val="1"/>
      <w:numFmt w:val="decimal"/>
      <w:lvlText w:val="%2."/>
      <w:lvlJc w:val="left"/>
      <w:pPr>
        <w:tabs>
          <w:tab w:val="num" w:pos="1440"/>
        </w:tabs>
        <w:ind w:left="1440" w:hanging="360"/>
      </w:pPr>
    </w:lvl>
    <w:lvl w:ilvl="2" w:tplc="17D23DB6" w:tentative="1">
      <w:start w:val="1"/>
      <w:numFmt w:val="decimal"/>
      <w:lvlText w:val="%3."/>
      <w:lvlJc w:val="left"/>
      <w:pPr>
        <w:tabs>
          <w:tab w:val="num" w:pos="2160"/>
        </w:tabs>
        <w:ind w:left="2160" w:hanging="360"/>
      </w:pPr>
    </w:lvl>
    <w:lvl w:ilvl="3" w:tplc="DB32C272" w:tentative="1">
      <w:start w:val="1"/>
      <w:numFmt w:val="decimal"/>
      <w:lvlText w:val="%4."/>
      <w:lvlJc w:val="left"/>
      <w:pPr>
        <w:tabs>
          <w:tab w:val="num" w:pos="2880"/>
        </w:tabs>
        <w:ind w:left="2880" w:hanging="360"/>
      </w:pPr>
    </w:lvl>
    <w:lvl w:ilvl="4" w:tplc="49DC0BE0" w:tentative="1">
      <w:start w:val="1"/>
      <w:numFmt w:val="decimal"/>
      <w:lvlText w:val="%5."/>
      <w:lvlJc w:val="left"/>
      <w:pPr>
        <w:tabs>
          <w:tab w:val="num" w:pos="3600"/>
        </w:tabs>
        <w:ind w:left="3600" w:hanging="360"/>
      </w:pPr>
    </w:lvl>
    <w:lvl w:ilvl="5" w:tplc="0046E8AE" w:tentative="1">
      <w:start w:val="1"/>
      <w:numFmt w:val="decimal"/>
      <w:lvlText w:val="%6."/>
      <w:lvlJc w:val="left"/>
      <w:pPr>
        <w:tabs>
          <w:tab w:val="num" w:pos="4320"/>
        </w:tabs>
        <w:ind w:left="4320" w:hanging="360"/>
      </w:pPr>
    </w:lvl>
    <w:lvl w:ilvl="6" w:tplc="17DCB086" w:tentative="1">
      <w:start w:val="1"/>
      <w:numFmt w:val="decimal"/>
      <w:lvlText w:val="%7."/>
      <w:lvlJc w:val="left"/>
      <w:pPr>
        <w:tabs>
          <w:tab w:val="num" w:pos="5040"/>
        </w:tabs>
        <w:ind w:left="5040" w:hanging="360"/>
      </w:pPr>
    </w:lvl>
    <w:lvl w:ilvl="7" w:tplc="BC605D0C" w:tentative="1">
      <w:start w:val="1"/>
      <w:numFmt w:val="decimal"/>
      <w:lvlText w:val="%8."/>
      <w:lvlJc w:val="left"/>
      <w:pPr>
        <w:tabs>
          <w:tab w:val="num" w:pos="5760"/>
        </w:tabs>
        <w:ind w:left="5760" w:hanging="360"/>
      </w:pPr>
    </w:lvl>
    <w:lvl w:ilvl="8" w:tplc="298C5CDE" w:tentative="1">
      <w:start w:val="1"/>
      <w:numFmt w:val="decimal"/>
      <w:lvlText w:val="%9."/>
      <w:lvlJc w:val="left"/>
      <w:pPr>
        <w:tabs>
          <w:tab w:val="num" w:pos="6480"/>
        </w:tabs>
        <w:ind w:left="6480" w:hanging="360"/>
      </w:pPr>
    </w:lvl>
  </w:abstractNum>
  <w:abstractNum w:abstractNumId="3" w15:restartNumberingAfterBreak="0">
    <w:nsid w:val="4B9B43C7"/>
    <w:multiLevelType w:val="hybridMultilevel"/>
    <w:tmpl w:val="B4DAA61E"/>
    <w:lvl w:ilvl="0" w:tplc="76B45A36">
      <w:start w:val="1"/>
      <w:numFmt w:val="decimal"/>
      <w:lvlText w:val="%1."/>
      <w:lvlJc w:val="left"/>
      <w:pPr>
        <w:tabs>
          <w:tab w:val="num" w:pos="720"/>
        </w:tabs>
        <w:ind w:left="720" w:hanging="360"/>
      </w:pPr>
    </w:lvl>
    <w:lvl w:ilvl="1" w:tplc="3AE4C03C" w:tentative="1">
      <w:start w:val="1"/>
      <w:numFmt w:val="decimal"/>
      <w:lvlText w:val="%2."/>
      <w:lvlJc w:val="left"/>
      <w:pPr>
        <w:tabs>
          <w:tab w:val="num" w:pos="1440"/>
        </w:tabs>
        <w:ind w:left="1440" w:hanging="360"/>
      </w:pPr>
    </w:lvl>
    <w:lvl w:ilvl="2" w:tplc="3210D860" w:tentative="1">
      <w:start w:val="1"/>
      <w:numFmt w:val="decimal"/>
      <w:lvlText w:val="%3."/>
      <w:lvlJc w:val="left"/>
      <w:pPr>
        <w:tabs>
          <w:tab w:val="num" w:pos="2160"/>
        </w:tabs>
        <w:ind w:left="2160" w:hanging="360"/>
      </w:pPr>
    </w:lvl>
    <w:lvl w:ilvl="3" w:tplc="9D30DE5E" w:tentative="1">
      <w:start w:val="1"/>
      <w:numFmt w:val="decimal"/>
      <w:lvlText w:val="%4."/>
      <w:lvlJc w:val="left"/>
      <w:pPr>
        <w:tabs>
          <w:tab w:val="num" w:pos="2880"/>
        </w:tabs>
        <w:ind w:left="2880" w:hanging="360"/>
      </w:pPr>
    </w:lvl>
    <w:lvl w:ilvl="4" w:tplc="7E9E15E6" w:tentative="1">
      <w:start w:val="1"/>
      <w:numFmt w:val="decimal"/>
      <w:lvlText w:val="%5."/>
      <w:lvlJc w:val="left"/>
      <w:pPr>
        <w:tabs>
          <w:tab w:val="num" w:pos="3600"/>
        </w:tabs>
        <w:ind w:left="3600" w:hanging="360"/>
      </w:pPr>
    </w:lvl>
    <w:lvl w:ilvl="5" w:tplc="8F40317C" w:tentative="1">
      <w:start w:val="1"/>
      <w:numFmt w:val="decimal"/>
      <w:lvlText w:val="%6."/>
      <w:lvlJc w:val="left"/>
      <w:pPr>
        <w:tabs>
          <w:tab w:val="num" w:pos="4320"/>
        </w:tabs>
        <w:ind w:left="4320" w:hanging="360"/>
      </w:pPr>
    </w:lvl>
    <w:lvl w:ilvl="6" w:tplc="CB0C3AA4" w:tentative="1">
      <w:start w:val="1"/>
      <w:numFmt w:val="decimal"/>
      <w:lvlText w:val="%7."/>
      <w:lvlJc w:val="left"/>
      <w:pPr>
        <w:tabs>
          <w:tab w:val="num" w:pos="5040"/>
        </w:tabs>
        <w:ind w:left="5040" w:hanging="360"/>
      </w:pPr>
    </w:lvl>
    <w:lvl w:ilvl="7" w:tplc="20E8A54A" w:tentative="1">
      <w:start w:val="1"/>
      <w:numFmt w:val="decimal"/>
      <w:lvlText w:val="%8."/>
      <w:lvlJc w:val="left"/>
      <w:pPr>
        <w:tabs>
          <w:tab w:val="num" w:pos="5760"/>
        </w:tabs>
        <w:ind w:left="5760" w:hanging="360"/>
      </w:pPr>
    </w:lvl>
    <w:lvl w:ilvl="8" w:tplc="86B43C6E" w:tentative="1">
      <w:start w:val="1"/>
      <w:numFmt w:val="decimal"/>
      <w:lvlText w:val="%9."/>
      <w:lvlJc w:val="left"/>
      <w:pPr>
        <w:tabs>
          <w:tab w:val="num" w:pos="6480"/>
        </w:tabs>
        <w:ind w:left="6480" w:hanging="360"/>
      </w:pPr>
    </w:lvl>
  </w:abstractNum>
  <w:abstractNum w:abstractNumId="4" w15:restartNumberingAfterBreak="0">
    <w:nsid w:val="60BF4D20"/>
    <w:multiLevelType w:val="hybridMultilevel"/>
    <w:tmpl w:val="9AFE6C4A"/>
    <w:lvl w:ilvl="0" w:tplc="2D7C594E">
      <w:start w:val="1"/>
      <w:numFmt w:val="decimal"/>
      <w:lvlText w:val="%1)"/>
      <w:lvlJc w:val="left"/>
      <w:pPr>
        <w:ind w:left="720" w:hanging="360"/>
      </w:pPr>
      <w:rPr>
        <w:b/>
        <w:bCs/>
        <w:i w:val="0"/>
        <w:iCs w:val="0"/>
        <w:color w:val="auto"/>
      </w:rPr>
    </w:lvl>
    <w:lvl w:ilvl="1" w:tplc="C5FA945E">
      <w:start w:val="1"/>
      <w:numFmt w:val="lowerLetter"/>
      <w:lvlText w:val="%2."/>
      <w:lvlJc w:val="left"/>
      <w:pPr>
        <w:ind w:left="1440" w:hanging="360"/>
      </w:pPr>
      <w:rPr>
        <w:b w:val="0"/>
        <w:bCs w:val="0"/>
        <w:i w:val="0"/>
        <w:iCs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ADB"/>
    <w:rsid w:val="00001824"/>
    <w:rsid w:val="00007F0E"/>
    <w:rsid w:val="000229A1"/>
    <w:rsid w:val="00033CAE"/>
    <w:rsid w:val="000519EE"/>
    <w:rsid w:val="00057F1E"/>
    <w:rsid w:val="00093F0B"/>
    <w:rsid w:val="00094D08"/>
    <w:rsid w:val="000B0696"/>
    <w:rsid w:val="000C2644"/>
    <w:rsid w:val="000D4ADB"/>
    <w:rsid w:val="0012418F"/>
    <w:rsid w:val="00127422"/>
    <w:rsid w:val="00176FC8"/>
    <w:rsid w:val="001E04AC"/>
    <w:rsid w:val="001F04D4"/>
    <w:rsid w:val="0020441C"/>
    <w:rsid w:val="00234496"/>
    <w:rsid w:val="002475A0"/>
    <w:rsid w:val="00261F30"/>
    <w:rsid w:val="002803E3"/>
    <w:rsid w:val="002A2093"/>
    <w:rsid w:val="002A6A56"/>
    <w:rsid w:val="002E082C"/>
    <w:rsid w:val="002F44BF"/>
    <w:rsid w:val="003A3494"/>
    <w:rsid w:val="00415627"/>
    <w:rsid w:val="00461FE3"/>
    <w:rsid w:val="004670CE"/>
    <w:rsid w:val="00481656"/>
    <w:rsid w:val="004D318F"/>
    <w:rsid w:val="004F6948"/>
    <w:rsid w:val="00576294"/>
    <w:rsid w:val="00580539"/>
    <w:rsid w:val="005E3FDA"/>
    <w:rsid w:val="00613DE9"/>
    <w:rsid w:val="00641500"/>
    <w:rsid w:val="006E209B"/>
    <w:rsid w:val="006F4C3C"/>
    <w:rsid w:val="00702C92"/>
    <w:rsid w:val="00745EF2"/>
    <w:rsid w:val="007943FF"/>
    <w:rsid w:val="007E3D4F"/>
    <w:rsid w:val="008176B6"/>
    <w:rsid w:val="00846BC0"/>
    <w:rsid w:val="008A3524"/>
    <w:rsid w:val="008C36BD"/>
    <w:rsid w:val="008F249C"/>
    <w:rsid w:val="00914841"/>
    <w:rsid w:val="009731EB"/>
    <w:rsid w:val="009746DB"/>
    <w:rsid w:val="009C502F"/>
    <w:rsid w:val="009F020D"/>
    <w:rsid w:val="00A177C3"/>
    <w:rsid w:val="00A3355E"/>
    <w:rsid w:val="00A87E38"/>
    <w:rsid w:val="00AA7833"/>
    <w:rsid w:val="00AC2716"/>
    <w:rsid w:val="00AE233B"/>
    <w:rsid w:val="00B56479"/>
    <w:rsid w:val="00B61227"/>
    <w:rsid w:val="00B867F2"/>
    <w:rsid w:val="00BA67D5"/>
    <w:rsid w:val="00BC2BA7"/>
    <w:rsid w:val="00C31134"/>
    <w:rsid w:val="00C37AAC"/>
    <w:rsid w:val="00C40FF2"/>
    <w:rsid w:val="00C50AED"/>
    <w:rsid w:val="00C64C73"/>
    <w:rsid w:val="00C8795C"/>
    <w:rsid w:val="00CA579A"/>
    <w:rsid w:val="00CF66EF"/>
    <w:rsid w:val="00CF7769"/>
    <w:rsid w:val="00D323AC"/>
    <w:rsid w:val="00DE419A"/>
    <w:rsid w:val="00DF5A61"/>
    <w:rsid w:val="00E4680F"/>
    <w:rsid w:val="00E845BC"/>
    <w:rsid w:val="00EA0EDC"/>
    <w:rsid w:val="00EA62D8"/>
    <w:rsid w:val="00EB2A6F"/>
    <w:rsid w:val="00ED5013"/>
    <w:rsid w:val="00EF617E"/>
    <w:rsid w:val="00FD0F09"/>
    <w:rsid w:val="00FE0988"/>
    <w:rsid w:val="00FF5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862F"/>
  <w15:chartTrackingRefBased/>
  <w15:docId w15:val="{FF4B04DA-18E3-41D6-88C8-12B1DF01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ADB"/>
    <w:pPr>
      <w:spacing w:after="0" w:line="240" w:lineRule="auto"/>
      <w:ind w:left="720"/>
    </w:pPr>
    <w:rPr>
      <w:rFonts w:ascii="Calibri" w:hAnsi="Calibri" w:cs="Calibri"/>
    </w:rPr>
  </w:style>
  <w:style w:type="character" w:styleId="Hyperlink">
    <w:name w:val="Hyperlink"/>
    <w:basedOn w:val="DefaultParagraphFont"/>
    <w:uiPriority w:val="99"/>
    <w:unhideWhenUsed/>
    <w:rsid w:val="00C50AED"/>
    <w:rPr>
      <w:color w:val="0563C1" w:themeColor="hyperlink"/>
      <w:u w:val="single"/>
    </w:rPr>
  </w:style>
  <w:style w:type="character" w:styleId="UnresolvedMention">
    <w:name w:val="Unresolved Mention"/>
    <w:basedOn w:val="DefaultParagraphFont"/>
    <w:uiPriority w:val="99"/>
    <w:semiHidden/>
    <w:unhideWhenUsed/>
    <w:rsid w:val="00C50AED"/>
    <w:rPr>
      <w:color w:val="605E5C"/>
      <w:shd w:val="clear" w:color="auto" w:fill="E1DFDD"/>
    </w:rPr>
  </w:style>
  <w:style w:type="character" w:styleId="FollowedHyperlink">
    <w:name w:val="FollowedHyperlink"/>
    <w:basedOn w:val="DefaultParagraphFont"/>
    <w:uiPriority w:val="99"/>
    <w:semiHidden/>
    <w:unhideWhenUsed/>
    <w:rsid w:val="006F4C3C"/>
    <w:rPr>
      <w:color w:val="954F72" w:themeColor="followedHyperlink"/>
      <w:u w:val="single"/>
    </w:rPr>
  </w:style>
  <w:style w:type="paragraph" w:styleId="BalloonText">
    <w:name w:val="Balloon Text"/>
    <w:basedOn w:val="Normal"/>
    <w:link w:val="BalloonTextChar"/>
    <w:uiPriority w:val="99"/>
    <w:semiHidden/>
    <w:unhideWhenUsed/>
    <w:rsid w:val="00C40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F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93667">
      <w:bodyDiv w:val="1"/>
      <w:marLeft w:val="0"/>
      <w:marRight w:val="0"/>
      <w:marTop w:val="0"/>
      <w:marBottom w:val="0"/>
      <w:divBdr>
        <w:top w:val="none" w:sz="0" w:space="0" w:color="auto"/>
        <w:left w:val="none" w:sz="0" w:space="0" w:color="auto"/>
        <w:bottom w:val="none" w:sz="0" w:space="0" w:color="auto"/>
        <w:right w:val="none" w:sz="0" w:space="0" w:color="auto"/>
      </w:divBdr>
      <w:divsChild>
        <w:div w:id="1386836419">
          <w:marLeft w:val="547"/>
          <w:marRight w:val="0"/>
          <w:marTop w:val="0"/>
          <w:marBottom w:val="0"/>
          <w:divBdr>
            <w:top w:val="none" w:sz="0" w:space="0" w:color="auto"/>
            <w:left w:val="none" w:sz="0" w:space="0" w:color="auto"/>
            <w:bottom w:val="none" w:sz="0" w:space="0" w:color="auto"/>
            <w:right w:val="none" w:sz="0" w:space="0" w:color="auto"/>
          </w:divBdr>
        </w:div>
        <w:div w:id="1213006011">
          <w:marLeft w:val="547"/>
          <w:marRight w:val="0"/>
          <w:marTop w:val="0"/>
          <w:marBottom w:val="0"/>
          <w:divBdr>
            <w:top w:val="none" w:sz="0" w:space="0" w:color="auto"/>
            <w:left w:val="none" w:sz="0" w:space="0" w:color="auto"/>
            <w:bottom w:val="none" w:sz="0" w:space="0" w:color="auto"/>
            <w:right w:val="none" w:sz="0" w:space="0" w:color="auto"/>
          </w:divBdr>
        </w:div>
        <w:div w:id="1229733440">
          <w:marLeft w:val="547"/>
          <w:marRight w:val="0"/>
          <w:marTop w:val="0"/>
          <w:marBottom w:val="0"/>
          <w:divBdr>
            <w:top w:val="none" w:sz="0" w:space="0" w:color="auto"/>
            <w:left w:val="none" w:sz="0" w:space="0" w:color="auto"/>
            <w:bottom w:val="none" w:sz="0" w:space="0" w:color="auto"/>
            <w:right w:val="none" w:sz="0" w:space="0" w:color="auto"/>
          </w:divBdr>
        </w:div>
        <w:div w:id="2114127663">
          <w:marLeft w:val="547"/>
          <w:marRight w:val="0"/>
          <w:marTop w:val="0"/>
          <w:marBottom w:val="0"/>
          <w:divBdr>
            <w:top w:val="none" w:sz="0" w:space="0" w:color="auto"/>
            <w:left w:val="none" w:sz="0" w:space="0" w:color="auto"/>
            <w:bottom w:val="none" w:sz="0" w:space="0" w:color="auto"/>
            <w:right w:val="none" w:sz="0" w:space="0" w:color="auto"/>
          </w:divBdr>
        </w:div>
        <w:div w:id="1786197065">
          <w:marLeft w:val="547"/>
          <w:marRight w:val="0"/>
          <w:marTop w:val="0"/>
          <w:marBottom w:val="0"/>
          <w:divBdr>
            <w:top w:val="none" w:sz="0" w:space="0" w:color="auto"/>
            <w:left w:val="none" w:sz="0" w:space="0" w:color="auto"/>
            <w:bottom w:val="none" w:sz="0" w:space="0" w:color="auto"/>
            <w:right w:val="none" w:sz="0" w:space="0" w:color="auto"/>
          </w:divBdr>
        </w:div>
        <w:div w:id="147675328">
          <w:marLeft w:val="547"/>
          <w:marRight w:val="0"/>
          <w:marTop w:val="0"/>
          <w:marBottom w:val="0"/>
          <w:divBdr>
            <w:top w:val="none" w:sz="0" w:space="0" w:color="auto"/>
            <w:left w:val="none" w:sz="0" w:space="0" w:color="auto"/>
            <w:bottom w:val="none" w:sz="0" w:space="0" w:color="auto"/>
            <w:right w:val="none" w:sz="0" w:space="0" w:color="auto"/>
          </w:divBdr>
        </w:div>
        <w:div w:id="1937517220">
          <w:marLeft w:val="547"/>
          <w:marRight w:val="0"/>
          <w:marTop w:val="0"/>
          <w:marBottom w:val="0"/>
          <w:divBdr>
            <w:top w:val="none" w:sz="0" w:space="0" w:color="auto"/>
            <w:left w:val="none" w:sz="0" w:space="0" w:color="auto"/>
            <w:bottom w:val="none" w:sz="0" w:space="0" w:color="auto"/>
            <w:right w:val="none" w:sz="0" w:space="0" w:color="auto"/>
          </w:divBdr>
        </w:div>
        <w:div w:id="1879539653">
          <w:marLeft w:val="547"/>
          <w:marRight w:val="0"/>
          <w:marTop w:val="0"/>
          <w:marBottom w:val="0"/>
          <w:divBdr>
            <w:top w:val="none" w:sz="0" w:space="0" w:color="auto"/>
            <w:left w:val="none" w:sz="0" w:space="0" w:color="auto"/>
            <w:bottom w:val="none" w:sz="0" w:space="0" w:color="auto"/>
            <w:right w:val="none" w:sz="0" w:space="0" w:color="auto"/>
          </w:divBdr>
        </w:div>
        <w:div w:id="210120415">
          <w:marLeft w:val="547"/>
          <w:marRight w:val="0"/>
          <w:marTop w:val="0"/>
          <w:marBottom w:val="0"/>
          <w:divBdr>
            <w:top w:val="none" w:sz="0" w:space="0" w:color="auto"/>
            <w:left w:val="none" w:sz="0" w:space="0" w:color="auto"/>
            <w:bottom w:val="none" w:sz="0" w:space="0" w:color="auto"/>
            <w:right w:val="none" w:sz="0" w:space="0" w:color="auto"/>
          </w:divBdr>
        </w:div>
        <w:div w:id="2024016781">
          <w:marLeft w:val="547"/>
          <w:marRight w:val="0"/>
          <w:marTop w:val="0"/>
          <w:marBottom w:val="0"/>
          <w:divBdr>
            <w:top w:val="none" w:sz="0" w:space="0" w:color="auto"/>
            <w:left w:val="none" w:sz="0" w:space="0" w:color="auto"/>
            <w:bottom w:val="none" w:sz="0" w:space="0" w:color="auto"/>
            <w:right w:val="none" w:sz="0" w:space="0" w:color="auto"/>
          </w:divBdr>
        </w:div>
      </w:divsChild>
    </w:div>
    <w:div w:id="972252355">
      <w:bodyDiv w:val="1"/>
      <w:marLeft w:val="0"/>
      <w:marRight w:val="0"/>
      <w:marTop w:val="0"/>
      <w:marBottom w:val="0"/>
      <w:divBdr>
        <w:top w:val="none" w:sz="0" w:space="0" w:color="auto"/>
        <w:left w:val="none" w:sz="0" w:space="0" w:color="auto"/>
        <w:bottom w:val="none" w:sz="0" w:space="0" w:color="auto"/>
        <w:right w:val="none" w:sz="0" w:space="0" w:color="auto"/>
      </w:divBdr>
    </w:div>
    <w:div w:id="994185922">
      <w:bodyDiv w:val="1"/>
      <w:marLeft w:val="0"/>
      <w:marRight w:val="0"/>
      <w:marTop w:val="0"/>
      <w:marBottom w:val="0"/>
      <w:divBdr>
        <w:top w:val="none" w:sz="0" w:space="0" w:color="auto"/>
        <w:left w:val="none" w:sz="0" w:space="0" w:color="auto"/>
        <w:bottom w:val="none" w:sz="0" w:space="0" w:color="auto"/>
        <w:right w:val="none" w:sz="0" w:space="0" w:color="auto"/>
      </w:divBdr>
      <w:divsChild>
        <w:div w:id="1420297314">
          <w:marLeft w:val="547"/>
          <w:marRight w:val="0"/>
          <w:marTop w:val="0"/>
          <w:marBottom w:val="0"/>
          <w:divBdr>
            <w:top w:val="none" w:sz="0" w:space="0" w:color="auto"/>
            <w:left w:val="none" w:sz="0" w:space="0" w:color="auto"/>
            <w:bottom w:val="none" w:sz="0" w:space="0" w:color="auto"/>
            <w:right w:val="none" w:sz="0" w:space="0" w:color="auto"/>
          </w:divBdr>
        </w:div>
        <w:div w:id="1529485889">
          <w:marLeft w:val="547"/>
          <w:marRight w:val="0"/>
          <w:marTop w:val="0"/>
          <w:marBottom w:val="0"/>
          <w:divBdr>
            <w:top w:val="none" w:sz="0" w:space="0" w:color="auto"/>
            <w:left w:val="none" w:sz="0" w:space="0" w:color="auto"/>
            <w:bottom w:val="none" w:sz="0" w:space="0" w:color="auto"/>
            <w:right w:val="none" w:sz="0" w:space="0" w:color="auto"/>
          </w:divBdr>
        </w:div>
        <w:div w:id="1312636139">
          <w:marLeft w:val="547"/>
          <w:marRight w:val="0"/>
          <w:marTop w:val="0"/>
          <w:marBottom w:val="0"/>
          <w:divBdr>
            <w:top w:val="none" w:sz="0" w:space="0" w:color="auto"/>
            <w:left w:val="none" w:sz="0" w:space="0" w:color="auto"/>
            <w:bottom w:val="none" w:sz="0" w:space="0" w:color="auto"/>
            <w:right w:val="none" w:sz="0" w:space="0" w:color="auto"/>
          </w:divBdr>
        </w:div>
        <w:div w:id="545333036">
          <w:marLeft w:val="547"/>
          <w:marRight w:val="0"/>
          <w:marTop w:val="0"/>
          <w:marBottom w:val="0"/>
          <w:divBdr>
            <w:top w:val="none" w:sz="0" w:space="0" w:color="auto"/>
            <w:left w:val="none" w:sz="0" w:space="0" w:color="auto"/>
            <w:bottom w:val="none" w:sz="0" w:space="0" w:color="auto"/>
            <w:right w:val="none" w:sz="0" w:space="0" w:color="auto"/>
          </w:divBdr>
        </w:div>
        <w:div w:id="705134146">
          <w:marLeft w:val="547"/>
          <w:marRight w:val="0"/>
          <w:marTop w:val="0"/>
          <w:marBottom w:val="0"/>
          <w:divBdr>
            <w:top w:val="none" w:sz="0" w:space="0" w:color="auto"/>
            <w:left w:val="none" w:sz="0" w:space="0" w:color="auto"/>
            <w:bottom w:val="none" w:sz="0" w:space="0" w:color="auto"/>
            <w:right w:val="none" w:sz="0" w:space="0" w:color="auto"/>
          </w:divBdr>
        </w:div>
        <w:div w:id="968432629">
          <w:marLeft w:val="547"/>
          <w:marRight w:val="0"/>
          <w:marTop w:val="0"/>
          <w:marBottom w:val="0"/>
          <w:divBdr>
            <w:top w:val="none" w:sz="0" w:space="0" w:color="auto"/>
            <w:left w:val="none" w:sz="0" w:space="0" w:color="auto"/>
            <w:bottom w:val="none" w:sz="0" w:space="0" w:color="auto"/>
            <w:right w:val="none" w:sz="0" w:space="0" w:color="auto"/>
          </w:divBdr>
        </w:div>
        <w:div w:id="2032759310">
          <w:marLeft w:val="547"/>
          <w:marRight w:val="0"/>
          <w:marTop w:val="0"/>
          <w:marBottom w:val="0"/>
          <w:divBdr>
            <w:top w:val="none" w:sz="0" w:space="0" w:color="auto"/>
            <w:left w:val="none" w:sz="0" w:space="0" w:color="auto"/>
            <w:bottom w:val="none" w:sz="0" w:space="0" w:color="auto"/>
            <w:right w:val="none" w:sz="0" w:space="0" w:color="auto"/>
          </w:divBdr>
        </w:div>
      </w:divsChild>
    </w:div>
    <w:div w:id="1846045600">
      <w:bodyDiv w:val="1"/>
      <w:marLeft w:val="0"/>
      <w:marRight w:val="0"/>
      <w:marTop w:val="0"/>
      <w:marBottom w:val="0"/>
      <w:divBdr>
        <w:top w:val="none" w:sz="0" w:space="0" w:color="auto"/>
        <w:left w:val="none" w:sz="0" w:space="0" w:color="auto"/>
        <w:bottom w:val="none" w:sz="0" w:space="0" w:color="auto"/>
        <w:right w:val="none" w:sz="0" w:space="0" w:color="auto"/>
      </w:divBdr>
    </w:div>
    <w:div w:id="1931350277">
      <w:bodyDiv w:val="1"/>
      <w:marLeft w:val="0"/>
      <w:marRight w:val="0"/>
      <w:marTop w:val="0"/>
      <w:marBottom w:val="0"/>
      <w:divBdr>
        <w:top w:val="none" w:sz="0" w:space="0" w:color="auto"/>
        <w:left w:val="none" w:sz="0" w:space="0" w:color="auto"/>
        <w:bottom w:val="none" w:sz="0" w:space="0" w:color="auto"/>
        <w:right w:val="none" w:sz="0" w:space="0" w:color="auto"/>
      </w:divBdr>
      <w:divsChild>
        <w:div w:id="1848666038">
          <w:marLeft w:val="547"/>
          <w:marRight w:val="0"/>
          <w:marTop w:val="0"/>
          <w:marBottom w:val="0"/>
          <w:divBdr>
            <w:top w:val="none" w:sz="0" w:space="0" w:color="auto"/>
            <w:left w:val="none" w:sz="0" w:space="0" w:color="auto"/>
            <w:bottom w:val="none" w:sz="0" w:space="0" w:color="auto"/>
            <w:right w:val="none" w:sz="0" w:space="0" w:color="auto"/>
          </w:divBdr>
        </w:div>
        <w:div w:id="278952124">
          <w:marLeft w:val="547"/>
          <w:marRight w:val="0"/>
          <w:marTop w:val="0"/>
          <w:marBottom w:val="0"/>
          <w:divBdr>
            <w:top w:val="none" w:sz="0" w:space="0" w:color="auto"/>
            <w:left w:val="none" w:sz="0" w:space="0" w:color="auto"/>
            <w:bottom w:val="none" w:sz="0" w:space="0" w:color="auto"/>
            <w:right w:val="none" w:sz="0" w:space="0" w:color="auto"/>
          </w:divBdr>
        </w:div>
        <w:div w:id="342363206">
          <w:marLeft w:val="547"/>
          <w:marRight w:val="0"/>
          <w:marTop w:val="0"/>
          <w:marBottom w:val="0"/>
          <w:divBdr>
            <w:top w:val="none" w:sz="0" w:space="0" w:color="auto"/>
            <w:left w:val="none" w:sz="0" w:space="0" w:color="auto"/>
            <w:bottom w:val="none" w:sz="0" w:space="0" w:color="auto"/>
            <w:right w:val="none" w:sz="0" w:space="0" w:color="auto"/>
          </w:divBdr>
        </w:div>
        <w:div w:id="170992945">
          <w:marLeft w:val="547"/>
          <w:marRight w:val="0"/>
          <w:marTop w:val="0"/>
          <w:marBottom w:val="0"/>
          <w:divBdr>
            <w:top w:val="none" w:sz="0" w:space="0" w:color="auto"/>
            <w:left w:val="none" w:sz="0" w:space="0" w:color="auto"/>
            <w:bottom w:val="none" w:sz="0" w:space="0" w:color="auto"/>
            <w:right w:val="none" w:sz="0" w:space="0" w:color="auto"/>
          </w:divBdr>
        </w:div>
        <w:div w:id="127162452">
          <w:marLeft w:val="547"/>
          <w:marRight w:val="0"/>
          <w:marTop w:val="0"/>
          <w:marBottom w:val="0"/>
          <w:divBdr>
            <w:top w:val="none" w:sz="0" w:space="0" w:color="auto"/>
            <w:left w:val="none" w:sz="0" w:space="0" w:color="auto"/>
            <w:bottom w:val="none" w:sz="0" w:space="0" w:color="auto"/>
            <w:right w:val="none" w:sz="0" w:space="0" w:color="auto"/>
          </w:divBdr>
        </w:div>
        <w:div w:id="73819177">
          <w:marLeft w:val="547"/>
          <w:marRight w:val="0"/>
          <w:marTop w:val="0"/>
          <w:marBottom w:val="0"/>
          <w:divBdr>
            <w:top w:val="none" w:sz="0" w:space="0" w:color="auto"/>
            <w:left w:val="none" w:sz="0" w:space="0" w:color="auto"/>
            <w:bottom w:val="none" w:sz="0" w:space="0" w:color="auto"/>
            <w:right w:val="none" w:sz="0" w:space="0" w:color="auto"/>
          </w:divBdr>
        </w:div>
        <w:div w:id="2025746299">
          <w:marLeft w:val="547"/>
          <w:marRight w:val="0"/>
          <w:marTop w:val="0"/>
          <w:marBottom w:val="0"/>
          <w:divBdr>
            <w:top w:val="none" w:sz="0" w:space="0" w:color="auto"/>
            <w:left w:val="none" w:sz="0" w:space="0" w:color="auto"/>
            <w:bottom w:val="none" w:sz="0" w:space="0" w:color="auto"/>
            <w:right w:val="none" w:sz="0" w:space="0" w:color="auto"/>
          </w:divBdr>
        </w:div>
        <w:div w:id="895895495">
          <w:marLeft w:val="547"/>
          <w:marRight w:val="0"/>
          <w:marTop w:val="0"/>
          <w:marBottom w:val="0"/>
          <w:divBdr>
            <w:top w:val="none" w:sz="0" w:space="0" w:color="auto"/>
            <w:left w:val="none" w:sz="0" w:space="0" w:color="auto"/>
            <w:bottom w:val="none" w:sz="0" w:space="0" w:color="auto"/>
            <w:right w:val="none" w:sz="0" w:space="0" w:color="auto"/>
          </w:divBdr>
        </w:div>
        <w:div w:id="1754469857">
          <w:marLeft w:val="547"/>
          <w:marRight w:val="0"/>
          <w:marTop w:val="0"/>
          <w:marBottom w:val="0"/>
          <w:divBdr>
            <w:top w:val="none" w:sz="0" w:space="0" w:color="auto"/>
            <w:left w:val="none" w:sz="0" w:space="0" w:color="auto"/>
            <w:bottom w:val="none" w:sz="0" w:space="0" w:color="auto"/>
            <w:right w:val="none" w:sz="0" w:space="0" w:color="auto"/>
          </w:divBdr>
        </w:div>
      </w:divsChild>
    </w:div>
    <w:div w:id="198083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cori.org/research-results/2018/stakeholder-alliance-better-palliative-care-people-dementia-and-the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605</Words>
  <Characters>4027</Characters>
  <Application>Microsoft Office Word</Application>
  <DocSecurity>0</DocSecurity>
  <Lines>103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Masoud, Sara S</dc:creator>
  <cp:keywords/>
  <dc:description/>
  <cp:lastModifiedBy>Masoud, Sara S</cp:lastModifiedBy>
  <cp:revision>7</cp:revision>
  <dcterms:created xsi:type="dcterms:W3CDTF">2021-05-24T19:24:00Z</dcterms:created>
  <dcterms:modified xsi:type="dcterms:W3CDTF">2021-05-24T19:40:00Z</dcterms:modified>
</cp:coreProperties>
</file>